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192" w:lineRule="auto"/>
        <w:jc w:val="center"/>
      </w:pPr>
      <w:r>
        <w:rPr>
          <w:rFonts w:ascii="Verdana" w:hAnsi="Verdana"/>
          <w:b w:val="1"/>
          <w:bCs w:val="1"/>
          <w:sz w:val="72"/>
          <w:szCs w:val="72"/>
          <w:rtl w:val="0"/>
          <w:lang w:val="en-US"/>
        </w:rPr>
        <w:t xml:space="preserve">WHAT DOES THE BIBLE </w:t>
      </w:r>
      <w:r>
        <w:rPr>
          <w:rFonts w:ascii="Verdana" w:hAnsi="Verdana"/>
          <w:b w:val="1"/>
          <w:bCs w:val="1"/>
          <w:sz w:val="72"/>
          <w:szCs w:val="72"/>
          <w:u w:val="single"/>
          <w:rtl w:val="0"/>
          <w:lang w:val="en-US"/>
        </w:rPr>
        <w:t xml:space="preserve">SAY ABOUT </w:t>
      </w:r>
      <w:r>
        <w:rPr>
          <w:rFonts w:ascii="Verdana" w:hAnsi="Verdana"/>
          <w:b w:val="1"/>
          <w:bCs w:val="1"/>
          <w:sz w:val="72"/>
          <w:szCs w:val="72"/>
          <w:u w:val="single"/>
          <w:rtl w:val="0"/>
          <w:lang w:val="en-US"/>
        </w:rPr>
        <w:t>ASSURANCE</w:t>
      </w:r>
      <w:r>
        <w:rPr>
          <w:rFonts w:ascii="Verdana" w:hAnsi="Verdana"/>
          <w:b w:val="1"/>
          <w:bCs w:val="1"/>
          <w:sz w:val="72"/>
          <w:szCs w:val="72"/>
          <w:u w:val="single"/>
          <w:rtl w:val="0"/>
          <w:lang w:val="en-US"/>
        </w:rPr>
        <w:t>?</w:t>
      </w:r>
    </w:p>
    <w:p>
      <w:pPr>
        <w:pStyle w:val="Body"/>
        <w:widowControl w:val="0"/>
        <w:suppressAutoHyphens w:val="1"/>
        <w:jc w:val="center"/>
      </w:pPr>
    </w:p>
    <w:p>
      <w:pPr>
        <w:pStyle w:val="Body"/>
        <w:widowControl w:val="0"/>
        <w:suppressAutoHyphens w:val="1"/>
        <w:jc w:val="center"/>
      </w:pPr>
      <w:r>
        <w:rPr>
          <w:rFonts w:ascii="Georgia" w:hAnsi="Georgia" w:hint="default"/>
          <w:i w:val="1"/>
          <w:iCs w:val="1"/>
          <w:rtl w:val="0"/>
          <w:lang w:val="en-US"/>
        </w:rPr>
        <w:t>“</w:t>
      </w:r>
      <w:r>
        <w:rPr>
          <w:rFonts w:ascii="Georgia" w:hAnsi="Georgia"/>
          <w:i w:val="1"/>
          <w:iCs w:val="1"/>
          <w:sz w:val="24"/>
          <w:szCs w:val="24"/>
          <w:rtl w:val="0"/>
          <w:lang w:val="en-US"/>
        </w:rPr>
        <w:t xml:space="preserve">Keep a close watch on yourself and on the teaching. Persist in this, for by </w:t>
      </w:r>
    </w:p>
    <w:p>
      <w:pPr>
        <w:pStyle w:val="Body"/>
        <w:widowControl w:val="0"/>
        <w:suppressAutoHyphens w:val="1"/>
        <w:jc w:val="center"/>
      </w:pPr>
      <w:r>
        <w:rPr>
          <w:rFonts w:ascii="Georgia" w:hAnsi="Georgia"/>
          <w:i w:val="1"/>
          <w:iCs w:val="1"/>
          <w:sz w:val="24"/>
          <w:szCs w:val="24"/>
          <w:rtl w:val="0"/>
          <w:lang w:val="en-US"/>
        </w:rPr>
        <w:t>so doing you will save both yourself and your hearers.</w:t>
      </w:r>
      <w:r>
        <w:rPr>
          <w:rFonts w:ascii="Georgia" w:hAnsi="Georgia" w:hint="default"/>
          <w:i w:val="1"/>
          <w:iCs w:val="1"/>
          <w:sz w:val="24"/>
          <w:szCs w:val="24"/>
          <w:rtl w:val="0"/>
          <w:lang w:val="en-US"/>
        </w:rPr>
        <w:t>”</w:t>
      </w:r>
      <w:r>
        <w:rPr>
          <w:rFonts w:ascii="Georgia" w:hAnsi="Georgia"/>
          <w:i w:val="1"/>
          <w:iCs w:val="1"/>
          <w:sz w:val="24"/>
          <w:szCs w:val="24"/>
          <w:rtl w:val="0"/>
          <w:lang w:val="en-US"/>
        </w:rPr>
        <w:t xml:space="preserve"> </w:t>
      </w:r>
      <w:r>
        <w:rPr>
          <w:rFonts w:ascii="Georgia" w:hAnsi="Georgia"/>
          <w:i w:val="1"/>
          <w:iCs w:val="1"/>
          <w:sz w:val="24"/>
          <w:szCs w:val="24"/>
          <w:rtl w:val="0"/>
          <w:lang w:val="en-US"/>
        </w:rPr>
        <w:t>1 Timothy 4:16</w:t>
      </w:r>
    </w:p>
    <w:p>
      <w:pPr>
        <w:pStyle w:val="Body"/>
        <w:widowControl w:val="0"/>
        <w:suppressAutoHyphens w:val="1"/>
      </w:pPr>
    </w:p>
    <w:p>
      <w:pPr>
        <w:pStyle w:val="Body"/>
        <w:widowControl w:val="0"/>
        <w:suppressAutoHyphens w:val="1"/>
      </w:pPr>
      <w:r>
        <w:rPr>
          <w:rFonts w:ascii="Georgia" w:hAnsi="Georgia"/>
          <w:rtl w:val="0"/>
          <w:lang w:val="en-US"/>
        </w:rPr>
        <w:t>God</w:t>
      </w:r>
      <w:r>
        <w:rPr>
          <w:rFonts w:ascii="Georgia" w:hAnsi="Georgia" w:hint="default"/>
          <w:rtl w:val="0"/>
          <w:lang w:val="en-US"/>
        </w:rPr>
        <w:t>’</w:t>
      </w:r>
      <w:r>
        <w:rPr>
          <w:rFonts w:ascii="Georgia" w:hAnsi="Georgia"/>
          <w:rtl w:val="0"/>
          <w:lang w:val="en-US"/>
        </w:rPr>
        <w:t xml:space="preserve">s truths about assurance and perseverance are so encouraging and amazing.  Before you read them below, have you read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hint="default"/>
          <w:rtl w:val="0"/>
          <w:lang w:val="en-US"/>
        </w:rPr>
        <w:t>“</w:t>
      </w:r>
      <w:r>
        <w:rPr>
          <w:rStyle w:val="Hyperlink.0"/>
          <w:rFonts w:ascii="Georgia" w:hAnsi="Georgia"/>
          <w:rtl w:val="0"/>
          <w:lang w:val="en-US"/>
        </w:rPr>
        <w:t>What Does the Bible Say about Salvation?</w:t>
      </w:r>
      <w:r>
        <w:rPr>
          <w:rStyle w:val="Hyperlink.0"/>
          <w:rFonts w:ascii="Georgia" w:hAnsi="Georgia" w:hint="default"/>
          <w:rtl w:val="0"/>
          <w:lang w:val="en-US"/>
        </w:rPr>
        <w:t>”</w:t>
      </w:r>
      <w:r>
        <w:rPr>
          <w:rFonts w:ascii="Georgia" w:cs="Georgia" w:hAnsi="Georgia" w:eastAsia="Georgia"/>
        </w:rPr>
        <w:fldChar w:fldCharType="end" w:fldLock="0"/>
      </w:r>
      <w:r>
        <w:rPr>
          <w:rFonts w:ascii="Georgia" w:hAnsi="Georgia"/>
          <w:rtl w:val="0"/>
          <w:lang w:val="en-US"/>
        </w:rPr>
        <w:t xml:space="preserve"> yet?  If not, it</w:t>
      </w:r>
      <w:r>
        <w:rPr>
          <w:rFonts w:ascii="Georgia" w:hAnsi="Georgia" w:hint="default"/>
          <w:rtl w:val="0"/>
          <w:lang w:val="en-US"/>
        </w:rPr>
        <w:t>’</w:t>
      </w:r>
      <w:r>
        <w:rPr>
          <w:rFonts w:ascii="Georgia" w:hAnsi="Georgia"/>
          <w:rtl w:val="0"/>
          <w:lang w:val="en-US"/>
        </w:rPr>
        <w:t>s a great place to start on this important issue!</w:t>
      </w:r>
    </w:p>
    <w:p>
      <w:pPr>
        <w:pStyle w:val="Body"/>
        <w:widowControl w:val="0"/>
        <w:numPr>
          <w:ilvl w:val="0"/>
          <w:numId w:val="2"/>
        </w:numPr>
        <w:suppressAutoHyphens w:val="1"/>
        <w:rPr>
          <w:rFonts w:ascii="Georgia" w:hAnsi="Georgia"/>
          <w:lang w:val="en-US"/>
        </w:rPr>
      </w:pPr>
      <w:r>
        <w:rPr>
          <w:rFonts w:ascii="Georgia" w:hAnsi="Georgia"/>
          <w:rtl w:val="0"/>
          <w:lang w:val="en-US"/>
        </w:rPr>
        <w:t xml:space="preserve">Check it out at: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"http://www.trustworthyword.com/salvation"</w:instrText>
      </w:r>
      <w:r>
        <w:rPr>
          <w:rStyle w:val="Hyperlink.1"/>
          <w:rFonts w:ascii="Georgia" w:cs="Georgia" w:hAnsi="Georgia" w:eastAsia="Georgia"/>
        </w:rPr>
        <w:fldChar w:fldCharType="separate" w:fldLock="0"/>
      </w:r>
      <w:r>
        <w:rPr>
          <w:rStyle w:val="Hyperlink.1"/>
          <w:rFonts w:ascii="Georgia" w:hAnsi="Georgia"/>
          <w:rtl w:val="0"/>
          <w:lang w:val="en-US"/>
        </w:rPr>
        <w:t>www.trustworthyword.com/salvation</w:t>
      </w:r>
      <w:r>
        <w:rPr>
          <w:rFonts w:ascii="Georgia" w:cs="Georgia" w:hAnsi="Georgia" w:eastAsia="Georgia"/>
        </w:rPr>
        <w:fldChar w:fldCharType="end" w:fldLock="0"/>
      </w:r>
    </w:p>
    <w:p>
      <w:pPr>
        <w:pStyle w:val="Body"/>
        <w:widowControl w:val="0"/>
        <w:tabs>
          <w:tab w:val="left" w:pos="4035"/>
        </w:tabs>
        <w:suppressAutoHyphens w:val="1"/>
      </w:pPr>
    </w:p>
    <w:p>
      <w:pPr>
        <w:pStyle w:val="Body"/>
        <w:widowControl w:val="0"/>
        <w:tabs>
          <w:tab w:val="left" w:pos="4035"/>
        </w:tabs>
        <w:suppressAutoHyphens w:val="1"/>
        <w:jc w:val="center"/>
      </w:pPr>
      <w:r>
        <w:rPr>
          <w:rFonts w:ascii="Georgia" w:hAnsi="Georgia"/>
          <w:b w:val="1"/>
          <w:bCs w:val="1"/>
          <w:sz w:val="28"/>
          <w:szCs w:val="28"/>
          <w:rtl w:val="0"/>
          <w:lang w:val="en-US"/>
        </w:rPr>
        <w:t xml:space="preserve">Bible Verses on </w:t>
      </w:r>
      <w:r>
        <w:rPr>
          <w:rFonts w:ascii="Georgia" w:hAnsi="Georgia"/>
          <w:b w:val="1"/>
          <w:bCs w:val="1"/>
          <w:sz w:val="28"/>
          <w:szCs w:val="28"/>
          <w:rtl w:val="0"/>
          <w:lang w:val="en-US"/>
        </w:rPr>
        <w:t>Assurance</w:t>
      </w:r>
      <w:r>
        <w:rPr>
          <w:rFonts w:ascii="Georgia" w:hAnsi="Georgia"/>
          <w:b w:val="1"/>
          <w:bCs w:val="1"/>
          <w:sz w:val="28"/>
          <w:szCs w:val="28"/>
          <w:rtl w:val="0"/>
          <w:lang w:val="en-US"/>
        </w:rPr>
        <w:t xml:space="preserve"> &amp; Perseverance</w:t>
      </w:r>
    </w:p>
    <w:p>
      <w:pPr>
        <w:pStyle w:val="Default"/>
        <w:bidi w:val="0"/>
        <w:ind w:left="0" w:right="0" w:firstLine="0"/>
        <w:jc w:val="left"/>
        <w:rPr>
          <w:rtl w:val="0"/>
        </w:rPr>
      </w:pPr>
      <w:r>
        <w:rPr>
          <w:rFonts w:ascii="Georgia" w:hAnsi="Georgia"/>
          <w:color w:val="36302f"/>
          <w:sz w:val="24"/>
          <w:szCs w:val="24"/>
          <w:rtl w:val="0"/>
        </w:rPr>
        <w:t>(Romans 8:</w:t>
      </w:r>
      <w:r>
        <w:rPr>
          <w:rFonts w:ascii="Georgia" w:hAnsi="Georgia"/>
          <w:color w:val="36302f"/>
          <w:sz w:val="24"/>
          <w:szCs w:val="24"/>
          <w:rtl w:val="0"/>
          <w:lang w:val="en-US"/>
        </w:rPr>
        <w:t>1</w:t>
      </w:r>
      <w:r>
        <w:rPr>
          <w:rFonts w:ascii="Georgia" w:hAnsi="Georgia"/>
          <w:color w:val="36302f"/>
          <w:sz w:val="24"/>
          <w:szCs w:val="24"/>
          <w:rtl w:val="0"/>
        </w:rPr>
        <w:t xml:space="preserve">) </w:t>
      </w:r>
      <w:r>
        <w:rPr>
          <w:rFonts w:ascii="Georgia" w:hAnsi="Georgia"/>
          <w:color w:val="36302f"/>
          <w:sz w:val="24"/>
          <w:szCs w:val="24"/>
          <w:rtl w:val="0"/>
          <w:lang w:val="en-US"/>
        </w:rPr>
        <w:t>There is therefore now no condemnation for those who are in Christ Jesus.</w:t>
      </w:r>
    </w:p>
    <w:p>
      <w:pPr>
        <w:pStyle w:val="Body"/>
        <w:widowControl w:val="0"/>
        <w:tabs>
          <w:tab w:val="left" w:pos="4035"/>
        </w:tabs>
        <w:suppressAutoHyphens w:val="1"/>
      </w:pPr>
    </w:p>
    <w:p>
      <w:pPr>
        <w:pStyle w:val="Body"/>
        <w:widowControl w:val="0"/>
        <w:tabs>
          <w:tab w:val="left" w:pos="4035"/>
        </w:tabs>
        <w:suppressAutoHyphens w:val="1"/>
      </w:pPr>
      <w:r>
        <w:rPr>
          <w:rFonts w:ascii="Georgia" w:hAnsi="Georgia"/>
          <w:rtl w:val="0"/>
          <w:lang w:val="en-US"/>
        </w:rPr>
        <w:t xml:space="preserve">(Hebrews 10:19-22) </w:t>
      </w:r>
      <w:r>
        <w:rPr>
          <w:rFonts w:ascii="Georgia" w:hAnsi="Georgia"/>
          <w:sz w:val="24"/>
          <w:szCs w:val="24"/>
          <w:rtl w:val="0"/>
          <w:lang w:val="en-US"/>
        </w:rPr>
        <w:t>Therefore, brothers, since we have confidence to enter the holy places by the blood of Jesus, [20] by the new and living way that he opened for us through the curtain, that is, through his flesh, [21] and since we have a great priest over the house of God, [22] let us draw near with a true heart in full assurance of faith, with our hearts sprinkled clean from an evil conscience and our bodies washed with pure water.</w:t>
      </w:r>
    </w:p>
    <w:p>
      <w:pPr>
        <w:pStyle w:val="Body"/>
        <w:widowControl w:val="0"/>
        <w:tabs>
          <w:tab w:val="left" w:pos="4035"/>
        </w:tabs>
        <w:suppressAutoHyphens w:val="1"/>
      </w:pPr>
    </w:p>
    <w:p>
      <w:pPr>
        <w:pStyle w:val="Body"/>
        <w:widowControl w:val="0"/>
        <w:tabs>
          <w:tab w:val="left" w:pos="4035"/>
        </w:tabs>
        <w:suppressAutoHyphens w:val="1"/>
      </w:pPr>
      <w:r>
        <w:rPr>
          <w:rFonts w:ascii="Georgia" w:hAnsi="Georgia"/>
          <w:rtl w:val="0"/>
          <w:lang w:val="en-US"/>
        </w:rPr>
        <w:t xml:space="preserve">(Romans 6:5) </w:t>
      </w:r>
      <w:r>
        <w:rPr>
          <w:rFonts w:ascii="Georgia" w:hAnsi="Georgia"/>
          <w:sz w:val="24"/>
          <w:szCs w:val="24"/>
          <w:rtl w:val="0"/>
          <w:lang w:val="en-US"/>
        </w:rPr>
        <w:t>For if we have been united with him in a death like his, we shall certainly be united with him in a resurrection like his.</w:t>
      </w:r>
    </w:p>
    <w:p>
      <w:pPr>
        <w:pStyle w:val="Body"/>
        <w:widowControl w:val="0"/>
        <w:tabs>
          <w:tab w:val="left" w:pos="4035"/>
        </w:tabs>
        <w:suppressAutoHyphens w:val="1"/>
      </w:pPr>
    </w:p>
    <w:p>
      <w:pPr>
        <w:pStyle w:val="Body"/>
        <w:widowControl w:val="0"/>
        <w:tabs>
          <w:tab w:val="left" w:pos="4035"/>
        </w:tabs>
        <w:suppressAutoHyphens w:val="1"/>
      </w:pPr>
      <w:r>
        <w:rPr>
          <w:rFonts w:ascii="Georgia" w:hAnsi="Georgia"/>
          <w:rtl w:val="0"/>
          <w:lang w:val="en-US"/>
        </w:rPr>
        <w:t xml:space="preserve">(Luke 1:1,4) </w:t>
      </w:r>
      <w:r>
        <w:rPr>
          <w:rFonts w:ascii="Georgia" w:hAnsi="Georgia"/>
          <w:sz w:val="24"/>
          <w:szCs w:val="24"/>
          <w:rtl w:val="0"/>
          <w:lang w:val="en-US"/>
        </w:rPr>
        <w:t xml:space="preserve">Inasmuch as many have undertaken to compile a narrative of the things that have been accomplished among us, </w:t>
      </w:r>
      <w:r>
        <w:rPr>
          <w:rFonts w:ascii="Georgia" w:hAnsi="Georgia" w:hint="default"/>
          <w:sz w:val="24"/>
          <w:szCs w:val="24"/>
          <w:rtl w:val="0"/>
          <w:lang w:val="en-US"/>
        </w:rPr>
        <w:t>…</w:t>
      </w:r>
      <w:r>
        <w:rPr>
          <w:rFonts w:ascii="Georgia" w:hAnsi="Georgia"/>
          <w:sz w:val="24"/>
          <w:szCs w:val="24"/>
          <w:rtl w:val="0"/>
          <w:lang w:val="en-US"/>
        </w:rPr>
        <w:t>[4] that you may have certainty concerning the things you have been taught.</w:t>
      </w:r>
    </w:p>
    <w:p>
      <w:pPr>
        <w:pStyle w:val="Body"/>
        <w:widowControl w:val="0"/>
        <w:tabs>
          <w:tab w:val="left" w:pos="4035"/>
        </w:tabs>
        <w:suppressAutoHyphens w:val="1"/>
      </w:pPr>
    </w:p>
    <w:p>
      <w:pPr>
        <w:pStyle w:val="Body"/>
        <w:widowControl w:val="0"/>
        <w:tabs>
          <w:tab w:val="left" w:pos="4035"/>
        </w:tabs>
        <w:suppressAutoHyphens w:val="1"/>
      </w:pPr>
      <w:r>
        <w:rPr>
          <w:rFonts w:ascii="Georgia" w:hAnsi="Georgia"/>
          <w:rtl w:val="0"/>
          <w:lang w:val="en-US"/>
        </w:rPr>
        <w:t xml:space="preserve">(Acts 17:31) </w:t>
      </w:r>
      <w:r>
        <w:rPr>
          <w:rFonts w:ascii="Georgia" w:hAnsi="Georgia"/>
          <w:sz w:val="24"/>
          <w:szCs w:val="24"/>
          <w:rtl w:val="0"/>
          <w:lang w:val="en-US"/>
        </w:rPr>
        <w:t>he has given assurance to all by raising him from the dead.</w:t>
      </w:r>
    </w:p>
    <w:p>
      <w:pPr>
        <w:pStyle w:val="Body"/>
        <w:widowControl w:val="0"/>
        <w:tabs>
          <w:tab w:val="left" w:pos="4035"/>
        </w:tabs>
        <w:suppressAutoHyphens w:val="1"/>
      </w:pPr>
    </w:p>
    <w:p>
      <w:pPr>
        <w:pStyle w:val="Body"/>
        <w:widowControl w:val="0"/>
        <w:tabs>
          <w:tab w:val="left" w:pos="4035"/>
        </w:tabs>
        <w:suppressAutoHyphens w:val="1"/>
      </w:pPr>
      <w:r>
        <w:rPr>
          <w:rFonts w:ascii="Georgia" w:hAnsi="Georgia"/>
          <w:rtl w:val="0"/>
          <w:lang w:val="en-US"/>
        </w:rPr>
        <w:t xml:space="preserve">(1 John 5:13) </w:t>
      </w:r>
      <w:r>
        <w:rPr>
          <w:rFonts w:ascii="Georgia" w:hAnsi="Georgia"/>
          <w:sz w:val="24"/>
          <w:szCs w:val="24"/>
          <w:rtl w:val="0"/>
          <w:lang w:val="en-US"/>
        </w:rPr>
        <w:t>I write these things to you who believe in the name of the Son of God that you may know that you have eternal life.</w:t>
      </w:r>
    </w:p>
    <w:p>
      <w:pPr>
        <w:pStyle w:val="Body"/>
        <w:widowControl w:val="0"/>
        <w:tabs>
          <w:tab w:val="left" w:pos="4035"/>
        </w:tabs>
        <w:suppressAutoHyphens w:val="1"/>
      </w:pPr>
    </w:p>
    <w:p>
      <w:pPr>
        <w:pStyle w:val="Body"/>
        <w:widowControl w:val="0"/>
        <w:tabs>
          <w:tab w:val="left" w:pos="4035"/>
        </w:tabs>
        <w:suppressAutoHyphens w:val="1"/>
      </w:pPr>
      <w:r>
        <w:rPr>
          <w:rFonts w:ascii="Georgia" w:hAnsi="Georgia"/>
          <w:rtl w:val="0"/>
          <w:lang w:val="en-US"/>
        </w:rPr>
        <w:t xml:space="preserve">(Acts 2:36) </w:t>
      </w:r>
      <w:r>
        <w:rPr>
          <w:rFonts w:ascii="Georgia" w:hAnsi="Georgia"/>
          <w:sz w:val="24"/>
          <w:szCs w:val="24"/>
          <w:rtl w:val="0"/>
          <w:lang w:val="en-US"/>
        </w:rPr>
        <w:t>Let all the house of Israel therefore know for certain that God has made him both Lord and Christ, this Jesus whom you crucified.</w:t>
      </w:r>
    </w:p>
    <w:p>
      <w:pPr>
        <w:pStyle w:val="Body"/>
        <w:widowControl w:val="0"/>
        <w:tabs>
          <w:tab w:val="left" w:pos="4035"/>
        </w:tabs>
        <w:suppressAutoHyphens w:val="1"/>
      </w:pPr>
    </w:p>
    <w:p>
      <w:pPr>
        <w:pStyle w:val="Default"/>
        <w:bidi w:val="0"/>
        <w:ind w:left="0" w:right="0" w:firstLine="0"/>
        <w:jc w:val="left"/>
        <w:rPr>
          <w:rtl w:val="0"/>
        </w:rPr>
      </w:pPr>
      <w:r>
        <w:rPr>
          <w:rFonts w:ascii="Georgia" w:hAnsi="Georgia"/>
          <w:color w:val="36302f"/>
          <w:sz w:val="24"/>
          <w:szCs w:val="24"/>
          <w:rtl w:val="0"/>
          <w:lang w:val="en-US"/>
        </w:rPr>
        <w:t xml:space="preserve">(Romans 9:33) </w:t>
      </w:r>
      <w:r>
        <w:rPr>
          <w:rFonts w:ascii="Georgia" w:hAnsi="Georgia"/>
          <w:color w:val="36302f"/>
          <w:sz w:val="24"/>
          <w:szCs w:val="24"/>
          <w:rtl w:val="0"/>
          <w:lang w:val="en-US"/>
        </w:rPr>
        <w:t>whoever believes in him will not be put to shame.</w:t>
      </w:r>
      <w:r>
        <w:rPr>
          <w:rFonts w:ascii="Georgia" w:cs="Georgia" w:hAnsi="Georgia" w:eastAsia="Georgia"/>
          <w:color w:val="36302f"/>
          <w:sz w:val="24"/>
          <w:szCs w:val="24"/>
          <w:rtl w:val="0"/>
          <w:lang w:val="en-US"/>
        </w:rPr>
        <w:tab/>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(Romans 8:31-39) What then shall we say to these things? If God is for us, who can be against us? [32] He who did not spare his own Son but gave him up for us all, how will he not also with him graciously give us all things? [33] Who shall bring any charge against God's elect? It is God who justifies. [34] Who is to condemn? Christ Jesus is the one who died</w:t>
      </w:r>
      <w:r>
        <w:rPr>
          <w:rFonts w:ascii="Georgia" w:hAnsi="Georgia" w:hint="default"/>
          <w:color w:val="36302f"/>
          <w:sz w:val="24"/>
          <w:szCs w:val="24"/>
          <w:rtl w:val="0"/>
          <w:lang w:val="en-US"/>
        </w:rPr>
        <w:t>—</w:t>
      </w:r>
      <w:r>
        <w:rPr>
          <w:rFonts w:ascii="Georgia" w:hAnsi="Georgia"/>
          <w:color w:val="36302f"/>
          <w:sz w:val="24"/>
          <w:szCs w:val="24"/>
          <w:rtl w:val="0"/>
          <w:lang w:val="en-US"/>
        </w:rPr>
        <w:t>more than that, who was raised</w:t>
      </w:r>
      <w:r>
        <w:rPr>
          <w:rFonts w:ascii="Georgia" w:hAnsi="Georgia" w:hint="default"/>
          <w:color w:val="36302f"/>
          <w:sz w:val="24"/>
          <w:szCs w:val="24"/>
          <w:rtl w:val="0"/>
          <w:lang w:val="en-US"/>
        </w:rPr>
        <w:t>—</w:t>
      </w:r>
      <w:r>
        <w:rPr>
          <w:rFonts w:ascii="Georgia" w:hAnsi="Georgia"/>
          <w:color w:val="36302f"/>
          <w:sz w:val="24"/>
          <w:szCs w:val="24"/>
          <w:rtl w:val="0"/>
          <w:lang w:val="en-US"/>
        </w:rPr>
        <w:t>who is at the right hand of God, who indeed is interceding for us. [35] Who shall separate us from the love of Christ? Shall tribulation, or distress, or persecution, or famine, or nakedness, or danger, or sword? [36] As it is written,</w:t>
      </w:r>
      <w:r>
        <w:rPr>
          <w:rFonts w:ascii="Georgia" w:hAnsi="Georgia"/>
          <w:color w:val="36302f"/>
          <w:sz w:val="24"/>
          <w:szCs w:val="24"/>
          <w:rtl w:val="0"/>
          <w:lang w:val="en-US"/>
        </w:rPr>
        <w:t xml:space="preserve"> </w:t>
      </w:r>
      <w:r>
        <w:rPr>
          <w:rFonts w:ascii="Georgia" w:hAnsi="Georgia" w:hint="default"/>
          <w:color w:val="36302f"/>
          <w:sz w:val="24"/>
          <w:szCs w:val="24"/>
          <w:rtl w:val="0"/>
          <w:lang w:val="en-US"/>
        </w:rPr>
        <w:t>“</w:t>
      </w:r>
      <w:r>
        <w:rPr>
          <w:rFonts w:ascii="Georgia" w:hAnsi="Georgia"/>
          <w:color w:val="36302f"/>
          <w:sz w:val="24"/>
          <w:szCs w:val="24"/>
          <w:rtl w:val="0"/>
          <w:lang w:val="en-US"/>
        </w:rPr>
        <w:t>For your sake we are being killed all the day long;</w:t>
      </w:r>
      <w:r>
        <w:rPr>
          <w:rFonts w:ascii="Georgia" w:hAnsi="Georgia"/>
          <w:color w:val="36302f"/>
          <w:sz w:val="24"/>
          <w:szCs w:val="24"/>
          <w:rtl w:val="0"/>
          <w:lang w:val="en-US"/>
        </w:rPr>
        <w:t xml:space="preserve"> </w:t>
      </w:r>
      <w:r>
        <w:rPr>
          <w:rFonts w:ascii="Georgia" w:hAnsi="Georgia"/>
          <w:color w:val="36302f"/>
          <w:sz w:val="24"/>
          <w:szCs w:val="24"/>
          <w:rtl w:val="0"/>
          <w:lang w:val="en-US"/>
        </w:rPr>
        <w:t>we are regarded as sheep to be slaughtered.</w:t>
      </w:r>
      <w:r>
        <w:rPr>
          <w:rFonts w:ascii="Georgia" w:hAnsi="Georgia" w:hint="default"/>
          <w:color w:val="36302f"/>
          <w:sz w:val="24"/>
          <w:szCs w:val="24"/>
          <w:rtl w:val="0"/>
          <w:lang w:val="en-US"/>
        </w:rPr>
        <w:t>”</w:t>
      </w:r>
      <w:r>
        <w:rPr>
          <w:rFonts w:ascii="Georgia" w:hAnsi="Georgia"/>
          <w:color w:val="36302f"/>
          <w:sz w:val="24"/>
          <w:szCs w:val="24"/>
          <w:rtl w:val="0"/>
          <w:lang w:val="en-US"/>
        </w:rPr>
        <w:t xml:space="preserve"> </w:t>
      </w:r>
      <w:r>
        <w:rPr>
          <w:rFonts w:ascii="Georgia" w:hAnsi="Georgia"/>
          <w:color w:val="36302f"/>
          <w:sz w:val="24"/>
          <w:szCs w:val="24"/>
          <w:rtl w:val="0"/>
          <w:lang w:val="en-US"/>
        </w:rPr>
        <w:t>[37]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(Jude 1:24-25)</w:t>
      </w:r>
      <w:r>
        <w:rPr>
          <w:rFonts w:ascii="Georgia" w:hAnsi="Georgia"/>
          <w:color w:val="36302f"/>
          <w:sz w:val="24"/>
          <w:szCs w:val="24"/>
          <w:rtl w:val="0"/>
          <w:lang w:val="en-US"/>
        </w:rPr>
        <w:t xml:space="preserve"> Now to him who is able to keep you from stumbling and to present you blameless before the presence of his glory with great joy, [25] to the only God, our Savior, through Jesus Christ our Lord, be glory, majesty, dominion, and authority, before all time and now and forever. Amen.</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(1 Peter 1:3-7</w:t>
      </w:r>
      <w:r>
        <w:rPr>
          <w:rFonts w:ascii="Georgia" w:hAnsi="Georgia"/>
          <w:color w:val="36302f"/>
          <w:sz w:val="24"/>
          <w:szCs w:val="24"/>
          <w:rtl w:val="0"/>
          <w:lang w:val="en-US"/>
        </w:rPr>
        <w:t>)</w:t>
      </w:r>
      <w:r>
        <w:rPr>
          <w:rFonts w:ascii="Georgia" w:hAnsi="Georgia"/>
          <w:color w:val="36302f"/>
          <w:sz w:val="24"/>
          <w:szCs w:val="24"/>
          <w:rtl w:val="0"/>
          <w:lang w:val="en-US"/>
        </w:rPr>
        <w:t xml:space="preserve"> Blessed be the God and Father of our Lord Jesus Christ! According to his great mercy, he has caused us to be born again to a living hope through the resurrection of Jesus Christ from the dead, [4] to an inheritance that is imperishable, undefiled, and unfading, kept in heaven for you, [5] who by God's power are being guarded through faith for a salvation ready to be revealed in the last time. [6] In this you rejoice, though now for a little while, if necessary, you have been grieved by various trials, [7] so that the tested genuineness of your faith</w:t>
      </w:r>
      <w:r>
        <w:rPr>
          <w:rFonts w:ascii="Georgia" w:hAnsi="Georgia" w:hint="default"/>
          <w:color w:val="36302f"/>
          <w:sz w:val="24"/>
          <w:szCs w:val="24"/>
          <w:rtl w:val="0"/>
          <w:lang w:val="en-US"/>
        </w:rPr>
        <w:t>—</w:t>
      </w:r>
      <w:r>
        <w:rPr>
          <w:rFonts w:ascii="Georgia" w:hAnsi="Georgia"/>
          <w:color w:val="36302f"/>
          <w:sz w:val="24"/>
          <w:szCs w:val="24"/>
          <w:rtl w:val="0"/>
          <w:lang w:val="en-US"/>
        </w:rPr>
        <w:t>more precious than gold that perishes though it is tested by fire</w:t>
      </w:r>
      <w:r>
        <w:rPr>
          <w:rFonts w:ascii="Georgia" w:hAnsi="Georgia" w:hint="default"/>
          <w:color w:val="36302f"/>
          <w:sz w:val="24"/>
          <w:szCs w:val="24"/>
          <w:rtl w:val="0"/>
          <w:lang w:val="en-US"/>
        </w:rPr>
        <w:t>—</w:t>
      </w:r>
      <w:r>
        <w:rPr>
          <w:rFonts w:ascii="Georgia" w:hAnsi="Georgia"/>
          <w:color w:val="36302f"/>
          <w:sz w:val="24"/>
          <w:szCs w:val="24"/>
          <w:rtl w:val="0"/>
          <w:lang w:val="en-US"/>
        </w:rPr>
        <w:t>may be found to result in praise and glory and honor at the revelation of Jesus Christ.</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(Philippians 1:6) And I am sure of this, that he who began a good work in you will bring it to completion at the day of Jesus Christ.</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(1 Corinthians 1:7-9) so that you are not lacking in any gift, as you wait for the revealing of our Lord Jesus Christ, [8] who will sustain you to the end, guiltless in the day of our Lord Jesus Christ. [9] God is faithful, by whom you were called into the fellowship of his Son, Jesus Christ our Lord.</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(1 John 2:19) They went out from us, but they were not of us; for if they had been of us, they would have continued with us. But they went out, that it might become plain that they all are not of us.</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 xml:space="preserve">(Luke 8:9-15) And when his disciples asked him what this parable meant, [10] he said, </w:t>
      </w:r>
      <w:r>
        <w:rPr>
          <w:rFonts w:ascii="Georgia" w:hAnsi="Georgia" w:hint="default"/>
          <w:color w:val="36302f"/>
          <w:sz w:val="24"/>
          <w:szCs w:val="24"/>
          <w:rtl w:val="0"/>
          <w:lang w:val="en-US"/>
        </w:rPr>
        <w:t>“</w:t>
      </w:r>
      <w:r>
        <w:rPr>
          <w:rFonts w:ascii="Georgia" w:hAnsi="Georgia"/>
          <w:color w:val="36302f"/>
          <w:sz w:val="24"/>
          <w:szCs w:val="24"/>
          <w:rtl w:val="0"/>
          <w:lang w:val="en-US"/>
        </w:rPr>
        <w:t xml:space="preserve">To you it has been given to know the secrets of the kingdom of God, but for others they are in parables, so that </w:t>
      </w:r>
      <w:r>
        <w:rPr>
          <w:rFonts w:ascii="Georgia" w:hAnsi="Georgia" w:hint="default"/>
          <w:color w:val="36302f"/>
          <w:sz w:val="24"/>
          <w:szCs w:val="24"/>
          <w:rtl w:val="0"/>
          <w:lang w:val="en-US"/>
        </w:rPr>
        <w:t>‘</w:t>
      </w:r>
      <w:r>
        <w:rPr>
          <w:rFonts w:ascii="Georgia" w:hAnsi="Georgia"/>
          <w:color w:val="36302f"/>
          <w:sz w:val="24"/>
          <w:szCs w:val="24"/>
          <w:rtl w:val="0"/>
          <w:lang w:val="en-US"/>
        </w:rPr>
        <w:t>seeing they may not see, and hearing they may not understand.</w:t>
      </w:r>
      <w:r>
        <w:rPr>
          <w:rFonts w:ascii="Georgia" w:hAnsi="Georgia" w:hint="default"/>
          <w:color w:val="36302f"/>
          <w:sz w:val="24"/>
          <w:szCs w:val="24"/>
          <w:rtl w:val="0"/>
          <w:lang w:val="en-US"/>
        </w:rPr>
        <w:t xml:space="preserve">’ </w:t>
      </w:r>
      <w:r>
        <w:rPr>
          <w:rFonts w:ascii="Georgia" w:hAnsi="Georgia"/>
          <w:color w:val="36302f"/>
          <w:sz w:val="24"/>
          <w:szCs w:val="24"/>
          <w:rtl w:val="0"/>
          <w:lang w:val="en-US"/>
        </w:rPr>
        <w:t>[11] Now the parable is this: The seed is the word of God. [12] The ones along the path are those who have heard; then the devil comes and takes away the word from their hearts, so that they may not believe and be saved. [13] And the ones on the rock are those who, when they hear the word, receive it with joy. But these have no root; they believe for a while, and in time of testing fall away. [14] And as for what fell among the thorns, they are those who hear, but as they go on their way they are choked by the cares and riches and pleasures of life, and their fruit does not mature. [15] As for that in the good soil, they are those who, hearing the word, hold it fast in an honest and good heart, and bear fruit with patience.</w:t>
      </w:r>
    </w:p>
    <w:p>
      <w:pPr>
        <w:pStyle w:val="Default"/>
        <w:bidi w:val="0"/>
        <w:ind w:left="0" w:right="0" w:firstLine="0"/>
        <w:jc w:val="left"/>
        <w:rPr>
          <w:rtl w:val="0"/>
        </w:rPr>
      </w:pPr>
    </w:p>
    <w:p>
      <w:pPr>
        <w:pStyle w:val="Body"/>
        <w:pBdr>
          <w:top w:val="nil"/>
          <w:left w:val="nil"/>
          <w:bottom w:val="nil"/>
          <w:right w:val="nil"/>
        </w:pBdr>
        <w:bidi w:val="0"/>
        <w:ind w:left="0" w:right="0" w:firstLine="0"/>
        <w:jc w:val="center"/>
        <w:rPr>
          <w:rtl w:val="0"/>
        </w:rPr>
      </w:pPr>
      <w:r>
        <w:rPr>
          <w:rFonts w:ascii="Georgia" w:hAnsi="Georgia"/>
          <w:b w:val="1"/>
          <w:bCs w:val="1"/>
          <w:i w:val="1"/>
          <w:iCs w:val="1"/>
          <w:u w:color="000000"/>
          <w:rtl w:val="0"/>
          <w:lang w:val="en-US"/>
        </w:rPr>
        <w:t>Here are some of our TrustworthyWord resources on God</w:t>
      </w:r>
      <w:r>
        <w:rPr>
          <w:rFonts w:ascii="Georgia" w:hAnsi="Georgia" w:hint="default"/>
          <w:b w:val="1"/>
          <w:bCs w:val="1"/>
          <w:i w:val="1"/>
          <w:iCs w:val="1"/>
          <w:u w:color="000000"/>
          <w:rtl w:val="0"/>
          <w:lang w:val="en-US"/>
        </w:rPr>
        <w:t>’</w:t>
      </w:r>
      <w:r>
        <w:rPr>
          <w:rFonts w:ascii="Georgia" w:hAnsi="Georgia"/>
          <w:b w:val="1"/>
          <w:bCs w:val="1"/>
          <w:i w:val="1"/>
          <w:iCs w:val="1"/>
          <w:u w:color="000000"/>
          <w:rtl w:val="0"/>
          <w:lang w:val="en-US"/>
        </w:rPr>
        <w:t>s Salvation!</w:t>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"http://www.trustworthyword.com/salvation"</w:instrText>
      </w:r>
      <w:r>
        <w:rPr>
          <w:rStyle w:val="Link"/>
          <w:rFonts w:ascii="Georgia" w:cs="Georgia" w:hAnsi="Georgia" w:eastAsia="Georgia"/>
        </w:rPr>
        <w:fldChar w:fldCharType="separate" w:fldLock="0"/>
      </w:r>
      <w:r>
        <w:rPr>
          <w:rStyle w:val="Link"/>
          <w:rFonts w:ascii="Georgia" w:hAnsi="Georgia"/>
          <w:rtl w:val="0"/>
          <w:lang w:val="en-US"/>
        </w:rPr>
        <w:t>www.trustworthyword.com/salvation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"http://www.trustworthyword.com/gods-grace-and-call"</w:instrText>
      </w:r>
      <w:r>
        <w:rPr>
          <w:rStyle w:val="Link"/>
          <w:rFonts w:ascii="Georgia" w:cs="Georgia" w:hAnsi="Georgia" w:eastAsia="Georgia"/>
        </w:rPr>
        <w:fldChar w:fldCharType="separate" w:fldLock="0"/>
      </w:r>
      <w:r>
        <w:rPr>
          <w:rStyle w:val="Link"/>
          <w:rFonts w:ascii="Georgia" w:hAnsi="Georgia"/>
          <w:rtl w:val="0"/>
          <w:lang w:val="en-US"/>
        </w:rPr>
        <w:t>www.trustworthyword.com/gods-grace-and-call</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"http://www.trustworthyword.com/gods-sovereignty"</w:instrText>
      </w:r>
      <w:r>
        <w:rPr>
          <w:rStyle w:val="Link"/>
          <w:rFonts w:ascii="Georgia" w:cs="Georgia" w:hAnsi="Georgia" w:eastAsia="Georgia"/>
        </w:rPr>
        <w:fldChar w:fldCharType="separate" w:fldLock="0"/>
      </w:r>
      <w:r>
        <w:rPr>
          <w:rStyle w:val="Link"/>
          <w:rFonts w:ascii="Georgia" w:hAnsi="Georgia"/>
          <w:rtl w:val="0"/>
          <w:lang w:val="en-US"/>
        </w:rPr>
        <w:t>www.trustworthyword.com/gods-sovereignty</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"http://www.trustworthyword.com/human-responsibility"</w:instrText>
      </w:r>
      <w:r>
        <w:rPr>
          <w:rStyle w:val="Link"/>
          <w:rFonts w:ascii="Georgia" w:cs="Georgia" w:hAnsi="Georgia" w:eastAsia="Georgia"/>
        </w:rPr>
        <w:fldChar w:fldCharType="separate" w:fldLock="0"/>
      </w:r>
      <w:r>
        <w:rPr>
          <w:rStyle w:val="Link"/>
          <w:rFonts w:ascii="Georgia" w:hAnsi="Georgia"/>
          <w:rtl w:val="0"/>
          <w:lang w:val="en-US"/>
        </w:rPr>
        <w:t>www.trustworthyword.com/human-responsibility</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"http://www.trustworthyword.com/what-does-the-bible-say-about-sanctification"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www.trustworthyword.com/what-does-the-bible-say-about-sanctification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"http://www.trustworthyword.com/human-sin"</w:instrText>
      </w:r>
      <w:r>
        <w:rPr>
          <w:rStyle w:val="Link"/>
          <w:rFonts w:ascii="Georgia" w:cs="Georgia" w:hAnsi="Georgia" w:eastAsia="Georgia"/>
        </w:rPr>
        <w:fldChar w:fldCharType="separate" w:fldLock="0"/>
      </w:r>
      <w:r>
        <w:rPr>
          <w:rStyle w:val="Link"/>
          <w:rFonts w:ascii="Georgia" w:hAnsi="Georgia"/>
          <w:rtl w:val="0"/>
          <w:lang w:val="en-US"/>
        </w:rPr>
        <w:t>www.trustworthyword.com/human-sin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"http://www.trustworthyword.com/saving-faith"</w:instrText>
      </w:r>
      <w:r>
        <w:rPr>
          <w:rStyle w:val="Link"/>
          <w:rFonts w:ascii="Georgia" w:cs="Georgia" w:hAnsi="Georgia" w:eastAsia="Georgia"/>
        </w:rPr>
        <w:fldChar w:fldCharType="separate" w:fldLock="0"/>
      </w:r>
      <w:r>
        <w:rPr>
          <w:rStyle w:val="Link"/>
          <w:rFonts w:ascii="Georgia" w:hAnsi="Georgia"/>
          <w:rtl w:val="0"/>
          <w:lang w:val="en-US"/>
        </w:rPr>
        <w:t>www.trustworthyword.com/saving-faith</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"http://www.trustworthyword.com/assurance"</w:instrText>
      </w:r>
      <w:r>
        <w:rPr>
          <w:rStyle w:val="Link"/>
          <w:rFonts w:ascii="Georgia" w:cs="Georgia" w:hAnsi="Georgia" w:eastAsia="Georgia"/>
        </w:rPr>
        <w:fldChar w:fldCharType="separate" w:fldLock="0"/>
      </w:r>
      <w:r>
        <w:rPr>
          <w:rStyle w:val="Link"/>
          <w:rFonts w:ascii="Georgia" w:hAnsi="Georgia"/>
          <w:rtl w:val="0"/>
          <w:lang w:val="en-US"/>
        </w:rPr>
        <w:t>www.trustworthyword.com/assurance</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"http://www.trustworthyword.com/quotes-salvation"</w:instrText>
      </w:r>
      <w:r>
        <w:rPr>
          <w:rStyle w:val="Link"/>
          <w:rFonts w:ascii="Georgia" w:cs="Georgia" w:hAnsi="Georgia" w:eastAsia="Georgia"/>
        </w:rPr>
        <w:fldChar w:fldCharType="separate" w:fldLock="0"/>
      </w:r>
      <w:r>
        <w:rPr>
          <w:rStyle w:val="Link"/>
          <w:rFonts w:ascii="Georgia" w:hAnsi="Georgia"/>
          <w:rtl w:val="0"/>
          <w:lang w:val="en-US"/>
        </w:rPr>
        <w:t>www.trustworthyword.com/quotes-salvation</w:t>
      </w:r>
      <w:r>
        <w:rPr>
          <w:rFonts w:ascii="Georgia" w:cs="Georgia" w:hAnsi="Georgia" w:eastAsia="Georgia"/>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rtl w:val="0"/>
        <w:lang w:val="en-US"/>
      </w:rPr>
      <w:t xml:space="preserve">Feel free to copy and share. </w:t>
      <w:tab/>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rFonts w:ascii="Georgia" w:cs="Georgia" w:hAnsi="Georgia" w:eastAsia="Georgia"/>
    </w:rPr>
  </w:style>
  <w:style w:type="numbering" w:styleId="Bullet">
    <w:name w:val="Bullet"/>
    <w:pPr>
      <w:numPr>
        <w:numId w:val="1"/>
      </w:numPr>
    </w:pPr>
  </w:style>
  <w:style w:type="character" w:styleId="Hyperlink.1">
    <w:name w:val="Hyperlink.1"/>
    <w:basedOn w:val="Link"/>
    <w:next w:val="Hyperlink.1"/>
    <w:rPr>
      <w:rFonts w:ascii="Georgia" w:cs="Georgia" w:hAnsi="Georgia" w:eastAsia="Georgia"/>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