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JOSIAH</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kern w:val="0"/>
          <w:sz w:val="24"/>
          <w:szCs w:val="24"/>
        </w:rPr>
      </w:pPr>
      <w:r>
        <w:rPr>
          <w:rFonts w:ascii="Georgia" w:hAnsi="Georgia"/>
          <w:b w:val="1"/>
          <w:bCs w:val="1"/>
          <w:kern w:val="0"/>
          <w:sz w:val="32"/>
          <w:szCs w:val="32"/>
          <w:rtl w:val="0"/>
          <w:lang w:val="en-US"/>
        </w:rPr>
        <w:t xml:space="preserve">Josiah: </w:t>
      </w:r>
      <w:r>
        <w:rPr>
          <w:rFonts w:ascii="Georgia" w:hAnsi="Georgia"/>
          <w:b w:val="1"/>
          <w:bCs w:val="1"/>
          <w:kern w:val="0"/>
          <w:sz w:val="32"/>
          <w:szCs w:val="32"/>
          <w:rtl w:val="0"/>
          <w:lang w:val="en-US"/>
        </w:rPr>
        <w:t>Kingly Living</w:t>
      </w:r>
      <w:r>
        <w:rPr>
          <w:rFonts w:ascii="Georgia" w:hAnsi="Georgia"/>
          <w:b w:val="1"/>
          <w:bCs w:val="1"/>
          <w:kern w:val="0"/>
          <w:sz w:val="32"/>
          <w:szCs w:val="32"/>
          <w:rtl w:val="0"/>
          <w:lang w:val="en-US"/>
        </w:rPr>
        <w:t xml:space="preserve">, </w:t>
      </w:r>
      <w:r>
        <w:rPr>
          <w:rFonts w:ascii="Georgia" w:hAnsi="Georgia"/>
          <w:b w:val="1"/>
          <w:bCs w:val="1"/>
          <w:kern w:val="0"/>
          <w:sz w:val="32"/>
          <w:szCs w:val="32"/>
          <w:rtl w:val="0"/>
          <w:lang w:val="de-DE"/>
        </w:rPr>
        <w:t>Bible Hunters</w:t>
      </w:r>
    </w:p>
    <w:p>
      <w:pPr>
        <w:pStyle w:val="Normal.0"/>
        <w:spacing w:after="0" w:line="240" w:lineRule="auto"/>
        <w:jc w:val="center"/>
        <w:rPr>
          <w:rFonts w:ascii="Georgia" w:cs="Georgia" w:hAnsi="Georgia" w:eastAsia="Georgia"/>
          <w:kern w:val="0"/>
          <w:sz w:val="24"/>
          <w:szCs w:val="24"/>
        </w:rPr>
      </w:pPr>
      <w:r>
        <w:rPr>
          <w:rFonts w:ascii="Georgia" w:hAnsi="Georgia"/>
          <w:kern w:val="0"/>
          <w:sz w:val="24"/>
          <w:szCs w:val="24"/>
          <w:rtl w:val="0"/>
          <w:lang w:val="en-US"/>
        </w:rPr>
        <w:t>(2 Kings 22-23, ESV)</w:t>
      </w:r>
    </w:p>
    <w:p>
      <w:pPr>
        <w:pStyle w:val="Normal.0"/>
        <w:spacing w:after="0" w:line="240" w:lineRule="auto"/>
        <w:rPr>
          <w:rFonts w:ascii="Georgia" w:cs="Georgia" w:hAnsi="Georgia" w:eastAsia="Georgia"/>
          <w:kern w:val="0"/>
          <w:sz w:val="24"/>
          <w:szCs w:val="24"/>
        </w:rPr>
      </w:pPr>
    </w:p>
    <w:p>
      <w:pPr>
        <w:pStyle w:val="Normal.0"/>
        <w:tabs>
          <w:tab w:val="left" w:pos="720"/>
        </w:tabs>
        <w:bidi w:val="0"/>
        <w:spacing w:after="0" w:line="240" w:lineRule="auto"/>
        <w:ind w:left="0" w:right="0" w:firstLine="0"/>
        <w:jc w:val="left"/>
        <w:rPr>
          <w:b w:val="1"/>
          <w:bCs w:val="1"/>
          <w:kern w:val="0"/>
          <w:sz w:val="24"/>
          <w:szCs w:val="24"/>
          <w:rtl w:val="0"/>
        </w:rPr>
      </w:pPr>
      <w:r>
        <w:rPr>
          <w:b w:val="1"/>
          <w:bCs w:val="1"/>
          <w:kern w:val="0"/>
          <w:sz w:val="24"/>
          <w:szCs w:val="24"/>
          <w:rtl w:val="0"/>
        </w:rPr>
        <w:t>R</w:t>
      </w:r>
      <w:r>
        <w:rPr>
          <w:b w:val="1"/>
          <w:bCs w:val="1"/>
          <w:kern w:val="0"/>
          <w:sz w:val="24"/>
          <w:szCs w:val="24"/>
          <w:u w:val="single"/>
          <w:rtl w:val="0"/>
          <w:lang w:val="da-DK"/>
        </w:rPr>
        <w:t>elive</w:t>
      </w:r>
      <w:r>
        <w:rPr>
          <w:b w:val="1"/>
          <w:bCs w:val="1"/>
          <w:kern w:val="0"/>
          <w:sz w:val="24"/>
          <w:szCs w:val="24"/>
          <w:rtl w:val="0"/>
          <w:lang w:val="en-US"/>
        </w:rPr>
        <w:t xml:space="preserve"> the Moment You Met God.</w:t>
      </w:r>
    </w:p>
    <w:p>
      <w:pPr>
        <w:pStyle w:val="Normal.0"/>
        <w:spacing w:after="0" w:line="240" w:lineRule="auto"/>
        <w:rPr>
          <w:rFonts w:ascii="Georgia" w:cs="Georgia" w:hAnsi="Georgia" w:eastAsia="Georgia"/>
          <w:b w:val="1"/>
          <w:bCs w:val="1"/>
          <w:kern w:val="0"/>
          <w:sz w:val="24"/>
          <w:szCs w:val="24"/>
          <w:rtl w:val="0"/>
        </w:rPr>
      </w:pPr>
      <w:r>
        <w:rPr>
          <w:rFonts w:ascii="Georgia" w:hAnsi="Georgia"/>
          <w:kern w:val="0"/>
          <w:sz w:val="24"/>
          <w:szCs w:val="24"/>
          <w:rtl w:val="0"/>
          <w:lang w:val="en-US"/>
        </w:rPr>
        <w:t xml:space="preserve">And Hilkiah the high priest said to Shaphan the secretary, </w:t>
      </w:r>
      <w:r>
        <w:rPr>
          <w:rFonts w:ascii="Georgia" w:hAnsi="Georgia" w:hint="default"/>
          <w:kern w:val="0"/>
          <w:sz w:val="24"/>
          <w:szCs w:val="24"/>
          <w:rtl w:val="0"/>
          <w:lang w:val="en-US"/>
        </w:rPr>
        <w:t>“</w:t>
      </w:r>
      <w:r>
        <w:rPr>
          <w:rFonts w:ascii="Georgia" w:hAnsi="Georgia"/>
          <w:kern w:val="0"/>
          <w:sz w:val="24"/>
          <w:szCs w:val="24"/>
          <w:rtl w:val="0"/>
          <w:lang w:val="en-US"/>
        </w:rPr>
        <w:t>I have found the Book of the Law in the house of the LORD.</w:t>
      </w:r>
      <w:r>
        <w:rPr>
          <w:rFonts w:ascii="Georgia" w:hAnsi="Georgia" w:hint="default"/>
          <w:kern w:val="0"/>
          <w:sz w:val="24"/>
          <w:szCs w:val="24"/>
          <w:rtl w:val="0"/>
          <w:lang w:val="en-US"/>
        </w:rPr>
        <w:t xml:space="preserve">” … </w:t>
      </w:r>
      <w:r>
        <w:rPr>
          <w:rFonts w:ascii="Georgia" w:hAnsi="Georgia"/>
          <w:kern w:val="0"/>
          <w:sz w:val="24"/>
          <w:szCs w:val="24"/>
          <w:rtl w:val="0"/>
          <w:lang w:val="en-US"/>
        </w:rPr>
        <w:t>And Shaphan read it before the king. When the king heard the words of the Book of the Law, he tore his clothes.</w:t>
      </w:r>
      <w:r>
        <w:rPr>
          <w:rFonts w:ascii="Georgia" w:hAnsi="Georgia"/>
          <w:b w:val="1"/>
          <w:bCs w:val="1"/>
          <w:kern w:val="0"/>
          <w:sz w:val="24"/>
          <w:szCs w:val="24"/>
          <w:rtl w:val="0"/>
        </w:rPr>
        <w:t xml:space="preserve"> </w:t>
      </w:r>
      <w:r>
        <w:rPr>
          <w:rFonts w:ascii="Georgia" w:hAnsi="Georgia"/>
          <w:kern w:val="0"/>
          <w:sz w:val="24"/>
          <w:szCs w:val="24"/>
          <w:rtl w:val="0"/>
          <w:lang w:val="en-US"/>
        </w:rPr>
        <w:t>(2 Kings 22:8-11 ESV)</w:t>
      </w:r>
      <w:r>
        <w:rPr>
          <w:rFonts w:ascii="Georgia" w:hAnsi="Georgia"/>
          <w:b w:val="1"/>
          <w:bCs w:val="1"/>
          <w:kern w:val="0"/>
          <w:sz w:val="24"/>
          <w:szCs w:val="24"/>
          <w:rtl w:val="0"/>
        </w:rPr>
        <w:t xml:space="preserve"> </w:t>
      </w:r>
    </w:p>
    <w:p>
      <w:pPr>
        <w:pStyle w:val="Normal.0"/>
        <w:spacing w:after="0" w:line="240" w:lineRule="auto"/>
        <w:rPr>
          <w:rFonts w:ascii="Georgia" w:cs="Georgia" w:hAnsi="Georgia" w:eastAsia="Georgia"/>
          <w:b w:val="1"/>
          <w:bCs w:val="1"/>
          <w:kern w:val="0"/>
          <w:sz w:val="24"/>
          <w:szCs w:val="24"/>
        </w:rPr>
      </w:pPr>
    </w:p>
    <w:p>
      <w:pPr>
        <w:pStyle w:val="Normal.0"/>
        <w:tabs>
          <w:tab w:val="left" w:pos="720"/>
        </w:tabs>
        <w:bidi w:val="0"/>
        <w:spacing w:after="0" w:line="240" w:lineRule="auto"/>
        <w:ind w:left="0" w:right="0" w:firstLine="0"/>
        <w:jc w:val="center"/>
        <w:rPr>
          <w:kern w:val="0"/>
          <w:sz w:val="24"/>
          <w:szCs w:val="24"/>
          <w:rtl w:val="0"/>
        </w:rPr>
      </w:pPr>
      <w:r>
        <w:rPr>
          <w:b w:val="1"/>
          <w:bCs w:val="1"/>
          <w:kern w:val="0"/>
          <w:sz w:val="24"/>
          <w:szCs w:val="24"/>
          <w:rtl w:val="0"/>
          <w:lang w:val="en-US"/>
        </w:rPr>
        <w:t>What Does God Want from You?</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M</w:t>
      </w:r>
      <w:r>
        <w:rPr>
          <w:rFonts w:ascii="Georgia" w:hAnsi="Georgia"/>
          <w:b w:val="1"/>
          <w:bCs w:val="1"/>
          <w:kern w:val="0"/>
          <w:sz w:val="24"/>
          <w:szCs w:val="24"/>
          <w:u w:val="single"/>
          <w:rtl w:val="0"/>
        </w:rPr>
        <w:t>ove</w:t>
      </w:r>
      <w:r>
        <w:rPr>
          <w:rFonts w:ascii="Georgia" w:hAnsi="Georgia"/>
          <w:b w:val="1"/>
          <w:bCs w:val="1"/>
          <w:kern w:val="0"/>
          <w:sz w:val="24"/>
          <w:szCs w:val="24"/>
          <w:rtl w:val="0"/>
          <w:lang w:val="en-US"/>
        </w:rPr>
        <w:t xml:space="preserve"> towards God and for God.</w:t>
      </w:r>
    </w:p>
    <w:p>
      <w:pPr>
        <w:pStyle w:val="Normal.0"/>
        <w:spacing w:after="0" w:line="240" w:lineRule="auto"/>
        <w:rPr>
          <w:rFonts w:ascii="Georgia" w:cs="Georgia" w:hAnsi="Georgia" w:eastAsia="Georgia"/>
          <w:b w:val="1"/>
          <w:bCs w:val="1"/>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Go, inquire of the LORD for me, and for the people, and for all Judah, concerning the words of this book that has been found. For great is the wrath of the LORD that is kindled against us, because our fathers have not obeyed the words of this book, to do according to all that is written concerning 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(2 Kings 22:13 ESV) </w:t>
      </w:r>
    </w:p>
    <w:p>
      <w:pPr>
        <w:pStyle w:val="Normal.0"/>
        <w:spacing w:after="0" w:line="240" w:lineRule="auto"/>
        <w:rPr>
          <w:rFonts w:ascii="Georgia" w:cs="Georgia" w:hAnsi="Georgia" w:eastAsia="Georgia"/>
          <w:b w:val="1"/>
          <w:bCs w:val="1"/>
          <w:kern w:val="0"/>
          <w:sz w:val="24"/>
          <w:szCs w:val="24"/>
        </w:rPr>
      </w:pPr>
    </w:p>
    <w:p>
      <w:pPr>
        <w:pStyle w:val="Normal.0"/>
        <w:tabs>
          <w:tab w:val="left" w:pos="720"/>
        </w:tabs>
        <w:bidi w:val="0"/>
        <w:spacing w:after="0" w:line="240" w:lineRule="auto"/>
        <w:ind w:left="0" w:right="0" w:firstLine="0"/>
        <w:jc w:val="left"/>
        <w:rPr>
          <w:kern w:val="0"/>
          <w:sz w:val="24"/>
          <w:szCs w:val="24"/>
          <w:rtl w:val="0"/>
        </w:rPr>
      </w:pPr>
      <w:r>
        <w:rPr>
          <w:b w:val="1"/>
          <w:bCs w:val="1"/>
          <w:kern w:val="0"/>
          <w:sz w:val="24"/>
          <w:szCs w:val="24"/>
          <w:rtl w:val="0"/>
        </w:rPr>
        <w:t>R</w:t>
      </w:r>
      <w:r>
        <w:rPr>
          <w:b w:val="1"/>
          <w:bCs w:val="1"/>
          <w:kern w:val="0"/>
          <w:sz w:val="24"/>
          <w:szCs w:val="24"/>
          <w:u w:val="single"/>
          <w:rtl w:val="0"/>
        </w:rPr>
        <w:t>espond</w:t>
      </w:r>
      <w:r>
        <w:rPr>
          <w:b w:val="1"/>
          <w:bCs w:val="1"/>
          <w:kern w:val="0"/>
          <w:sz w:val="24"/>
          <w:szCs w:val="24"/>
          <w:rtl w:val="0"/>
          <w:lang w:val="en-US"/>
        </w:rPr>
        <w:t xml:space="preserve"> to the Word. </w:t>
      </w:r>
      <w:r>
        <w:rPr>
          <w:kern w:val="0"/>
          <w:sz w:val="24"/>
          <w:szCs w:val="24"/>
          <w:rtl w:val="0"/>
          <w:lang w:val="en-US"/>
        </w:rPr>
        <w:t>(2 Kings 22:19-20)</w:t>
      </w:r>
      <w:r>
        <w:rPr>
          <w:b w:val="1"/>
          <w:bCs w:val="1"/>
          <w:kern w:val="0"/>
          <w:sz w:val="24"/>
          <w:szCs w:val="24"/>
          <w:rtl w:val="0"/>
        </w:rPr>
        <w:t xml:space="preserve"> </w:t>
      </w:r>
    </w:p>
    <w:p>
      <w:pPr>
        <w:pStyle w:val="Normal.0"/>
        <w:numPr>
          <w:ilvl w:val="0"/>
          <w:numId w:val="2"/>
        </w:numPr>
        <w:spacing w:after="0" w:line="240" w:lineRule="auto"/>
        <w:rPr>
          <w:rFonts w:ascii="Georgia" w:cs="Georgia" w:hAnsi="Georgia" w:eastAsia="Georgia"/>
          <w:kern w:val="0"/>
          <w:sz w:val="24"/>
          <w:szCs w:val="24"/>
          <w:lang w:val="en-US"/>
        </w:rPr>
      </w:pPr>
      <w:r>
        <w:rPr>
          <w:rFonts w:ascii="Georgia" w:hAnsi="Georgia"/>
          <w:b w:val="1"/>
          <w:bCs w:val="1"/>
          <w:kern w:val="0"/>
          <w:sz w:val="24"/>
          <w:szCs w:val="24"/>
          <w:rtl w:val="0"/>
          <w:lang w:val="en-US"/>
        </w:rPr>
        <w:t>Be Broken-Hearted Over Your Sin</w:t>
      </w:r>
    </w:p>
    <w:p>
      <w:pPr>
        <w:pStyle w:val="Normal.0"/>
        <w:spacing w:after="0" w:line="240" w:lineRule="auto"/>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because your heart was penitent and you humbled yourself before the LORD, when you heard</w:t>
      </w:r>
      <w:r>
        <w:rPr>
          <w:rFonts w:ascii="Georgia" w:hAnsi="Georgia" w:hint="default"/>
          <w:kern w:val="0"/>
          <w:sz w:val="24"/>
          <w:szCs w:val="24"/>
          <w:rtl w:val="0"/>
          <w:lang w:val="en-US"/>
        </w:rPr>
        <w:t xml:space="preserve">” </w:t>
      </w:r>
      <w:r>
        <w:rPr>
          <w:rFonts w:ascii="Georgia" w:hAnsi="Georgia"/>
          <w:kern w:val="0"/>
          <w:sz w:val="24"/>
          <w:szCs w:val="24"/>
          <w:rtl w:val="0"/>
        </w:rPr>
        <w:t>v.19</w:t>
      </w:r>
    </w:p>
    <w:p>
      <w:pPr>
        <w:pStyle w:val="Normal.0"/>
        <w:spacing w:after="0" w:line="240" w:lineRule="auto"/>
        <w:rPr>
          <w:rFonts w:ascii="Georgia" w:cs="Georgia" w:hAnsi="Georgia" w:eastAsia="Georgia"/>
          <w:kern w:val="0"/>
          <w:sz w:val="24"/>
          <w:szCs w:val="24"/>
        </w:rPr>
      </w:pPr>
    </w:p>
    <w:p>
      <w:pPr>
        <w:pStyle w:val="Normal.0"/>
        <w:numPr>
          <w:ilvl w:val="0"/>
          <w:numId w:val="2"/>
        </w:numPr>
        <w:spacing w:after="0" w:line="240" w:lineRule="auto"/>
        <w:rPr>
          <w:rFonts w:ascii="Georgia" w:cs="Georgia" w:hAnsi="Georgia" w:eastAsia="Georgia"/>
          <w:kern w:val="0"/>
          <w:sz w:val="24"/>
          <w:szCs w:val="24"/>
          <w:lang w:val="en-US"/>
        </w:rPr>
      </w:pPr>
      <w:r>
        <w:rPr>
          <w:rFonts w:ascii="Georgia" w:hAnsi="Georgia"/>
          <w:b w:val="1"/>
          <w:bCs w:val="1"/>
          <w:kern w:val="0"/>
          <w:sz w:val="24"/>
          <w:szCs w:val="24"/>
          <w:rtl w:val="0"/>
          <w:lang w:val="en-US"/>
        </w:rPr>
        <w:t>Take Public Action with Genuine Emotions</w:t>
      </w:r>
    </w:p>
    <w:p>
      <w:pPr>
        <w:pStyle w:val="Normal.0"/>
        <w:spacing w:after="0" w:line="240" w:lineRule="auto"/>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and you have torn your clothes and wept before me</w:t>
      </w:r>
      <w:r>
        <w:rPr>
          <w:rFonts w:ascii="Georgia" w:hAnsi="Georgia" w:hint="default"/>
          <w:kern w:val="0"/>
          <w:sz w:val="24"/>
          <w:szCs w:val="24"/>
          <w:rtl w:val="0"/>
          <w:lang w:val="en-US"/>
        </w:rPr>
        <w:t xml:space="preserve">” </w:t>
      </w:r>
      <w:r>
        <w:rPr>
          <w:rFonts w:ascii="Georgia" w:hAnsi="Georgia"/>
          <w:kern w:val="0"/>
          <w:sz w:val="24"/>
          <w:szCs w:val="24"/>
          <w:rtl w:val="0"/>
        </w:rPr>
        <w:t>v.19</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lang w:val="en-US"/>
        </w:rPr>
        <w:t>God Hears and Saves</w:t>
      </w:r>
    </w:p>
    <w:p>
      <w:pPr>
        <w:pStyle w:val="Normal.0"/>
        <w:spacing w:after="0" w:line="240" w:lineRule="auto"/>
        <w:rPr>
          <w:rFonts w:ascii="Georgia" w:cs="Georgia" w:hAnsi="Georgia" w:eastAsia="Georgia"/>
          <w:b w:val="1"/>
          <w:bCs w:val="1"/>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I also have heard you, declares the LORD. Therefore, behold, I will gather you to your fathers, and you shall be gathered to your grave in peace, and your eyes shall not see all the disaster that I will bring upon this place.</w:t>
      </w:r>
      <w:r>
        <w:rPr>
          <w:rFonts w:ascii="Georgia" w:hAnsi="Georgia" w:hint="default"/>
          <w:kern w:val="0"/>
          <w:sz w:val="24"/>
          <w:szCs w:val="24"/>
          <w:rtl w:val="0"/>
          <w:lang w:val="en-US"/>
        </w:rPr>
        <w:t xml:space="preserve">’” </w:t>
      </w:r>
      <w:r>
        <w:rPr>
          <w:rFonts w:ascii="Georgia" w:hAnsi="Georgia"/>
          <w:kern w:val="0"/>
          <w:sz w:val="24"/>
          <w:szCs w:val="24"/>
          <w:rtl w:val="0"/>
          <w:lang w:val="en-US"/>
        </w:rPr>
        <w:t>And they brought back word to the king.</w:t>
      </w:r>
      <w:r>
        <w:rPr>
          <w:rFonts w:ascii="Georgia" w:hAnsi="Georgia" w:hint="default"/>
          <w:kern w:val="0"/>
          <w:sz w:val="24"/>
          <w:szCs w:val="24"/>
          <w:rtl w:val="0"/>
          <w:lang w:val="en-US"/>
        </w:rPr>
        <w:t xml:space="preserve">” </w:t>
      </w:r>
      <w:r>
        <w:rPr>
          <w:rFonts w:ascii="Georgia" w:hAnsi="Georgia"/>
          <w:kern w:val="0"/>
          <w:sz w:val="24"/>
          <w:szCs w:val="24"/>
          <w:rtl w:val="0"/>
        </w:rPr>
        <w:t>v.19-20</w:t>
      </w:r>
    </w:p>
    <w:p>
      <w:pPr>
        <w:pStyle w:val="Normal.0"/>
        <w:numPr>
          <w:ilvl w:val="0"/>
          <w:numId w:val="2"/>
        </w:numPr>
        <w:spacing w:after="0" w:line="240" w:lineRule="auto"/>
        <w:rPr>
          <w:rFonts w:ascii="Georgia" w:cs="Georgia" w:hAnsi="Georgia" w:eastAsia="Georgia"/>
          <w:b w:val="1"/>
          <w:bCs w:val="1"/>
          <w:kern w:val="0"/>
          <w:sz w:val="24"/>
          <w:szCs w:val="24"/>
          <w:lang w:val="en-US"/>
        </w:rPr>
      </w:pPr>
      <w:r>
        <w:rPr>
          <w:rFonts w:ascii="Georgia" w:hAnsi="Georgia"/>
          <w:b w:val="1"/>
          <w:bCs w:val="1"/>
          <w:kern w:val="0"/>
          <w:sz w:val="24"/>
          <w:szCs w:val="24"/>
          <w:rtl w:val="0"/>
          <w:lang w:val="en-US"/>
        </w:rPr>
        <w:t>Never Stop Living God's Word</w:t>
      </w:r>
    </w:p>
    <w:p>
      <w:pPr>
        <w:pStyle w:val="Normal.0"/>
        <w:spacing w:after="0" w:line="240" w:lineRule="auto"/>
        <w:rPr>
          <w:rFonts w:ascii="Georgia" w:cs="Georgia" w:hAnsi="Georgia" w:eastAsia="Georgia"/>
          <w:b w:val="1"/>
          <w:bCs w:val="1"/>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C</w:t>
      </w:r>
      <w:r>
        <w:rPr>
          <w:rFonts w:ascii="Georgia" w:hAnsi="Georgia"/>
          <w:b w:val="1"/>
          <w:bCs w:val="1"/>
          <w:kern w:val="0"/>
          <w:sz w:val="24"/>
          <w:szCs w:val="24"/>
          <w:u w:val="single"/>
          <w:rtl w:val="0"/>
          <w:lang w:val="en-US"/>
        </w:rPr>
        <w:t>ontinually</w:t>
      </w:r>
      <w:r>
        <w:rPr>
          <w:rFonts w:ascii="Georgia" w:hAnsi="Georgia"/>
          <w:b w:val="1"/>
          <w:bCs w:val="1"/>
          <w:kern w:val="0"/>
          <w:sz w:val="24"/>
          <w:szCs w:val="24"/>
          <w:rtl w:val="0"/>
          <w:lang w:val="en-US"/>
        </w:rPr>
        <w:t xml:space="preserve"> Commit in Christian Community</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the king stood by the pillar and made a covenant before the LORD, to walk after the LORD and to keep his commandments and his testimonies and his statutes with all his heart and all his soul, to perform the words of this covenant that were written in this book. And all the people joined in the covenant. (2 Kings 23:3)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R</w:t>
      </w:r>
      <w:r>
        <w:rPr>
          <w:rFonts w:ascii="Georgia" w:hAnsi="Georgia"/>
          <w:b w:val="1"/>
          <w:bCs w:val="1"/>
          <w:kern w:val="0"/>
          <w:sz w:val="24"/>
          <w:szCs w:val="24"/>
          <w:u w:val="single"/>
          <w:rtl w:val="0"/>
          <w:lang w:val="en-US"/>
        </w:rPr>
        <w:t>emove</w:t>
      </w:r>
      <w:r>
        <w:rPr>
          <w:rFonts w:ascii="Georgia" w:hAnsi="Georgia"/>
          <w:b w:val="1"/>
          <w:bCs w:val="1"/>
          <w:kern w:val="0"/>
          <w:sz w:val="24"/>
          <w:szCs w:val="24"/>
          <w:rtl w:val="0"/>
          <w:lang w:val="en-US"/>
        </w:rPr>
        <w:t xml:space="preserve"> What Doesn't Belong </w:t>
      </w:r>
      <w:r>
        <w:rPr>
          <w:rFonts w:ascii="Georgia" w:hAnsi="Georgia"/>
          <w:kern w:val="0"/>
          <w:sz w:val="24"/>
          <w:szCs w:val="24"/>
          <w:rtl w:val="0"/>
          <w:lang w:val="en-US"/>
        </w:rPr>
        <w:t>(2 Kings 23:4-20)</w:t>
      </w:r>
    </w:p>
    <w:p>
      <w:pPr>
        <w:pStyle w:val="Norm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And he sacrificed all the priests of the high places who were there, on the altars, and burned human bones on them. Then he returned to Jerusalem. (2 Kings 23:20) </w:t>
      </w:r>
    </w:p>
    <w:p>
      <w:pPr>
        <w:pStyle w:val="Normal.0"/>
        <w:spacing w:after="0" w:line="240" w:lineRule="auto"/>
        <w:rPr>
          <w:rFonts w:ascii="Georgia" w:cs="Georgia" w:hAnsi="Georgia" w:eastAsia="Georgia"/>
          <w:kern w:val="0"/>
          <w:sz w:val="24"/>
          <w:szCs w:val="24"/>
        </w:rPr>
      </w:pPr>
    </w:p>
    <w:p>
      <w:pPr>
        <w:pStyle w:val="Normal.0"/>
        <w:spacing w:after="0" w:line="240" w:lineRule="auto"/>
        <w:rPr>
          <w:rFonts w:ascii="Georgia" w:cs="Georgia" w:hAnsi="Georgia" w:eastAsia="Georgia"/>
          <w:kern w:val="0"/>
          <w:sz w:val="24"/>
          <w:szCs w:val="24"/>
        </w:rPr>
      </w:pPr>
      <w:r>
        <w:rPr>
          <w:rFonts w:ascii="Georgia" w:hAnsi="Georgia"/>
          <w:b w:val="1"/>
          <w:bCs w:val="1"/>
          <w:kern w:val="0"/>
          <w:sz w:val="24"/>
          <w:szCs w:val="24"/>
          <w:rtl w:val="0"/>
        </w:rPr>
        <w:t>H</w:t>
      </w:r>
      <w:r>
        <w:rPr>
          <w:rFonts w:ascii="Georgia" w:hAnsi="Georgia"/>
          <w:b w:val="1"/>
          <w:bCs w:val="1"/>
          <w:kern w:val="0"/>
          <w:sz w:val="24"/>
          <w:szCs w:val="24"/>
          <w:u w:val="single"/>
          <w:rtl w:val="0"/>
        </w:rPr>
        <w:t>onor</w:t>
      </w:r>
      <w:r>
        <w:rPr>
          <w:rFonts w:ascii="Georgia" w:hAnsi="Georgia"/>
          <w:b w:val="1"/>
          <w:bCs w:val="1"/>
          <w:kern w:val="0"/>
          <w:sz w:val="24"/>
          <w:szCs w:val="24"/>
          <w:rtl w:val="0"/>
        </w:rPr>
        <w:t xml:space="preserve"> God</w:t>
      </w:r>
    </w:p>
    <w:p>
      <w:pPr>
        <w:pStyle w:val="Normal.0"/>
        <w:spacing w:after="0" w:line="240" w:lineRule="auto"/>
      </w:pPr>
      <w:r>
        <w:rPr>
          <w:rFonts w:ascii="Georgia" w:hAnsi="Georgia"/>
          <w:kern w:val="0"/>
          <w:sz w:val="24"/>
          <w:szCs w:val="24"/>
          <w:rtl w:val="0"/>
          <w:lang w:val="en-US"/>
        </w:rPr>
        <w:t xml:space="preserve">Josiah Restores the Passover And the king commanded all the people, </w:t>
      </w:r>
      <w:r>
        <w:rPr>
          <w:rFonts w:ascii="Georgia" w:hAnsi="Georgia" w:hint="default"/>
          <w:kern w:val="0"/>
          <w:sz w:val="24"/>
          <w:szCs w:val="24"/>
          <w:rtl w:val="0"/>
          <w:lang w:val="en-US"/>
        </w:rPr>
        <w:t>“</w:t>
      </w:r>
      <w:r>
        <w:rPr>
          <w:rFonts w:ascii="Georgia" w:hAnsi="Georgia"/>
          <w:kern w:val="0"/>
          <w:sz w:val="24"/>
          <w:szCs w:val="24"/>
          <w:rtl w:val="0"/>
          <w:lang w:val="en-US"/>
        </w:rPr>
        <w:t>Keep the Passover to the LORD your God, as it is written in this Book of the Covenant.</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(2 Kings 23:21 ESV) </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