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Verdana" w:cs="Verdana" w:hAnsi="Verdana" w:eastAsia="Verdana"/>
          <w:b w:val="1"/>
          <w:bCs w:val="1"/>
          <w:i w:val="1"/>
          <w:iCs w:val="1"/>
          <w:sz w:val="60"/>
          <w:szCs w:val="60"/>
          <w:u w:val="single"/>
        </w:rPr>
      </w:pPr>
      <w:r>
        <w:rPr>
          <w:rFonts w:ascii="Verdana" w:hAnsi="Verdana"/>
          <w:b w:val="1"/>
          <w:bCs w:val="1"/>
          <w:sz w:val="60"/>
          <w:szCs w:val="60"/>
          <w:u w:val="single"/>
          <w:rtl w:val="0"/>
          <w:lang w:val="en-US"/>
        </w:rPr>
        <w:t>5 Ways to Pray for Missions</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p>
    <w:p>
      <w:pPr>
        <w:pStyle w:val="Default"/>
        <w:bidi w:val="0"/>
        <w:ind w:left="0" w:right="0" w:firstLine="0"/>
        <w:jc w:val="center"/>
        <w:rPr>
          <w:rFonts w:ascii="Georgia" w:cs="Georgia" w:hAnsi="Georgia" w:eastAsia="Georgia"/>
          <w:b w:val="0"/>
          <w:bCs w:val="0"/>
          <w:i w:val="1"/>
          <w:iCs w:val="1"/>
          <w:sz w:val="28"/>
          <w:szCs w:val="28"/>
          <w:rtl w:val="0"/>
        </w:rPr>
      </w:pPr>
      <w:r>
        <w:rPr>
          <w:rFonts w:ascii="Georgia" w:hAnsi="Georgia"/>
          <w:b w:val="1"/>
          <w:bCs w:val="1"/>
          <w:i w:val="1"/>
          <w:iCs w:val="1"/>
          <w:sz w:val="28"/>
          <w:szCs w:val="28"/>
          <w:rtl w:val="0"/>
          <w:lang w:val="en-US"/>
        </w:rPr>
        <w:t>Here are some ideas of how to pray for missions teams and missionaries.</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8"/>
          <w:szCs w:val="28"/>
          <w:rtl w:val="0"/>
          <w:lang w:val="en-US"/>
        </w:rPr>
        <w:t xml:space="preserve">1. </w:t>
      </w:r>
      <w:r>
        <w:rPr>
          <w:rFonts w:ascii="Georgia" w:hAnsi="Georgia"/>
          <w:b w:val="1"/>
          <w:bCs w:val="1"/>
          <w:sz w:val="28"/>
          <w:szCs w:val="28"/>
          <w:rtl w:val="0"/>
          <w:lang w:val="en-US"/>
        </w:rPr>
        <w:t>Spiritual Health</w:t>
      </w:r>
      <w:r>
        <w:rPr>
          <w:rFonts w:ascii="Georgia" w:hAnsi="Georgia"/>
          <w:b w:val="1"/>
          <w:bCs w:val="1"/>
          <w:sz w:val="28"/>
          <w:szCs w:val="28"/>
          <w:rtl w:val="0"/>
          <w:lang w:val="en-US"/>
        </w:rPr>
        <w:t>, Life Balance, &amp; Provision</w:t>
      </w:r>
      <w:r>
        <w:rPr>
          <w:rFonts w:ascii="Georgia" w:hAnsi="Georgia"/>
          <w:b w:val="1"/>
          <w:bCs w:val="1"/>
          <w:sz w:val="24"/>
          <w:szCs w:val="24"/>
          <w:rtl w:val="0"/>
        </w:rPr>
        <w:t xml:space="preserve"> </w:t>
      </w:r>
      <w:r>
        <w:rPr>
          <w:rFonts w:ascii="Georgia" w:hAnsi="Georgia" w:hint="default"/>
          <w:sz w:val="24"/>
          <w:szCs w:val="24"/>
          <w:rtl w:val="0"/>
          <w:lang w:val="en-US"/>
        </w:rPr>
        <w:t>“</w:t>
      </w:r>
      <w:r>
        <w:rPr>
          <w:rFonts w:ascii="Georgia" w:hAnsi="Georgia"/>
          <w:sz w:val="24"/>
          <w:szCs w:val="24"/>
          <w:rtl w:val="0"/>
          <w:lang w:val="en-US"/>
        </w:rPr>
        <w:t>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r>
        <w:rPr>
          <w:rFonts w:ascii="Georgia" w:hAnsi="Georgia" w:hint="default"/>
          <w:sz w:val="24"/>
          <w:szCs w:val="24"/>
          <w:rtl w:val="0"/>
          <w:lang w:val="en-US"/>
        </w:rPr>
        <w:t>”</w:t>
      </w:r>
      <w:r>
        <w:rPr>
          <w:rFonts w:ascii="Georgia" w:hAnsi="Georgia"/>
          <w:b w:val="1"/>
          <w:bCs w:val="1"/>
          <w:sz w:val="24"/>
          <w:szCs w:val="24"/>
          <w:rtl w:val="0"/>
        </w:rPr>
        <w:t xml:space="preserve"> </w:t>
      </w:r>
      <w:r>
        <w:rPr>
          <w:rFonts w:ascii="Georgia" w:hAnsi="Georgia"/>
          <w:sz w:val="24"/>
          <w:szCs w:val="24"/>
          <w:rtl w:val="0"/>
        </w:rPr>
        <w:t>(Ephesians 6:10-12 ESV)</w:t>
      </w:r>
      <w:r>
        <w:rPr>
          <w:rFonts w:ascii="Georgia" w:hAnsi="Georgia" w:hint="default"/>
          <w:b w:val="1"/>
          <w:bCs w:val="1"/>
          <w:sz w:val="24"/>
          <w:szCs w:val="24"/>
          <w:rtl w:val="0"/>
        </w:rPr>
        <w:t> </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What Does the Bible Say About Spiritual Health?</w:t>
      </w:r>
      <w:r>
        <w:rPr>
          <w:rFonts w:ascii="Georgia" w:hAnsi="Georgia" w:hint="default"/>
          <w:sz w:val="24"/>
          <w:szCs w:val="24"/>
          <w:rtl w:val="0"/>
          <w:lang w:val="en-US"/>
        </w:rPr>
        <w:t xml:space="preserve">”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"http://www.trustworthyword.com/spiritual-health"</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www.trustworthyword.com/spiritual-health</w:t>
      </w:r>
      <w:r>
        <w:rPr>
          <w:rFonts w:ascii="Georgia" w:cs="Georgia" w:hAnsi="Georgia" w:eastAsia="Georgia"/>
          <w:sz w:val="24"/>
          <w:szCs w:val="24"/>
          <w:rtl w:val="0"/>
        </w:rPr>
        <w:fldChar w:fldCharType="end" w:fldLock="0"/>
      </w:r>
      <w:r>
        <w:rPr>
          <w:rFonts w:ascii="Georgia" w:hAnsi="Georgia"/>
          <w:sz w:val="24"/>
          <w:szCs w:val="24"/>
          <w:rtl w:val="0"/>
          <w:lang w:val="en-US"/>
        </w:rPr>
        <w:t xml:space="preserve"> </w:t>
      </w: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What Does the Bible Say About Home Health?</w:t>
      </w:r>
      <w:r>
        <w:rPr>
          <w:rFonts w:ascii="Georgia" w:hAnsi="Georgia" w:hint="default"/>
          <w:sz w:val="24"/>
          <w:szCs w:val="24"/>
          <w:rtl w:val="0"/>
          <w:lang w:val="en-US"/>
        </w:rPr>
        <w:t xml:space="preserve">”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"http://www.trustworthyword.com/home-health"</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www.trustworthyword.com/home-health</w:t>
      </w:r>
      <w:r>
        <w:rPr>
          <w:rFonts w:ascii="Georgia" w:cs="Georgia" w:hAnsi="Georgia" w:eastAsia="Georgia"/>
          <w:sz w:val="24"/>
          <w:szCs w:val="24"/>
          <w:rtl w:val="0"/>
        </w:rPr>
        <w:fldChar w:fldCharType="end" w:fldLock="0"/>
      </w:r>
      <w:r>
        <w:rPr>
          <w:rFonts w:ascii="Georgia" w:hAnsi="Georgia"/>
          <w:sz w:val="24"/>
          <w:szCs w:val="24"/>
          <w:rtl w:val="0"/>
          <w:lang w:val="en-US"/>
        </w:rPr>
        <w:t xml:space="preserve"> </w:t>
      </w: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What Does the Bible Say About Financial Health?</w:t>
      </w:r>
      <w:r>
        <w:rPr>
          <w:rFonts w:ascii="Georgia" w:hAnsi="Georgia" w:hint="default"/>
          <w:sz w:val="24"/>
          <w:szCs w:val="24"/>
          <w:rtl w:val="0"/>
          <w:lang w:val="en-US"/>
        </w:rPr>
        <w:t xml:space="preserve">”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"http://www.trustworthyword.com/financial-health"</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www.trustworthyword.com/financial-health</w:t>
      </w:r>
      <w:r>
        <w:rPr>
          <w:rFonts w:ascii="Georgia" w:cs="Georgia" w:hAnsi="Georgia" w:eastAsia="Georgia"/>
          <w:sz w:val="24"/>
          <w:szCs w:val="24"/>
          <w:rtl w:val="0"/>
        </w:rPr>
        <w:fldChar w:fldCharType="end" w:fldLock="0"/>
      </w:r>
      <w:r>
        <w:rPr>
          <w:rFonts w:ascii="Georgia" w:hAnsi="Georgia"/>
          <w:sz w:val="24"/>
          <w:szCs w:val="24"/>
          <w:rtl w:val="0"/>
          <w:lang w:val="en-US"/>
        </w:rPr>
        <w:t xml:space="preserve"> </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8"/>
          <w:szCs w:val="28"/>
          <w:rtl w:val="0"/>
          <w:lang w:val="en-US"/>
        </w:rPr>
        <w:t xml:space="preserve">2. </w:t>
      </w:r>
      <w:r>
        <w:rPr>
          <w:rFonts w:ascii="Georgia" w:hAnsi="Georgia"/>
          <w:b w:val="1"/>
          <w:bCs w:val="1"/>
          <w:sz w:val="28"/>
          <w:szCs w:val="28"/>
          <w:rtl w:val="0"/>
          <w:lang w:val="en-US"/>
        </w:rPr>
        <w:t>Unity and Focus</w:t>
      </w:r>
      <w:r>
        <w:rPr>
          <w:rFonts w:ascii="Georgia" w:hAnsi="Georgia"/>
          <w:b w:val="1"/>
          <w:bCs w:val="1"/>
          <w:sz w:val="24"/>
          <w:szCs w:val="24"/>
          <w:rtl w:val="0"/>
        </w:rPr>
        <w:t xml:space="preserve"> </w:t>
      </w:r>
      <w:r>
        <w:rPr>
          <w:rFonts w:ascii="Georgia" w:hAnsi="Georgia" w:hint="default"/>
          <w:sz w:val="24"/>
          <w:szCs w:val="24"/>
          <w:rtl w:val="0"/>
          <w:lang w:val="en-US"/>
        </w:rPr>
        <w:t>“</w:t>
      </w:r>
      <w:r>
        <w:rPr>
          <w:rFonts w:ascii="Georgia" w:hAnsi="Georgia"/>
          <w:sz w:val="24"/>
          <w:szCs w:val="24"/>
          <w:rtl w:val="0"/>
          <w:lang w:val="en-US"/>
        </w:rPr>
        <w:t>praying at all times in the Spirit, with all prayer and supplication. To that end keep alert with all perseverance, making supplication for all the saints</w:t>
      </w:r>
      <w:r>
        <w:rPr>
          <w:rFonts w:ascii="Georgia" w:hAnsi="Georgia" w:hint="default"/>
          <w:sz w:val="24"/>
          <w:szCs w:val="24"/>
          <w:rtl w:val="0"/>
          <w:lang w:val="en-US"/>
        </w:rPr>
        <w:t>”</w:t>
      </w:r>
      <w:r>
        <w:rPr>
          <w:rFonts w:ascii="Georgia" w:hAnsi="Georgia"/>
          <w:b w:val="1"/>
          <w:bCs w:val="1"/>
          <w:sz w:val="24"/>
          <w:szCs w:val="24"/>
          <w:rtl w:val="0"/>
        </w:rPr>
        <w:t xml:space="preserve"> </w:t>
      </w:r>
      <w:r>
        <w:rPr>
          <w:rFonts w:ascii="Georgia" w:hAnsi="Georgia"/>
          <w:sz w:val="24"/>
          <w:szCs w:val="24"/>
          <w:rtl w:val="0"/>
        </w:rPr>
        <w:t>(Eph</w:t>
      </w:r>
      <w:r>
        <w:rPr>
          <w:rFonts w:ascii="Georgia" w:hAnsi="Georgia"/>
          <w:sz w:val="24"/>
          <w:szCs w:val="24"/>
          <w:rtl w:val="0"/>
          <w:lang w:val="en-US"/>
        </w:rPr>
        <w:t>esians</w:t>
      </w:r>
      <w:r>
        <w:rPr>
          <w:rFonts w:ascii="Georgia" w:hAnsi="Georgia"/>
          <w:sz w:val="24"/>
          <w:szCs w:val="24"/>
          <w:rtl w:val="0"/>
        </w:rPr>
        <w:t xml:space="preserve"> 6:18)</w:t>
      </w:r>
      <w:r>
        <w:rPr>
          <w:rFonts w:ascii="Georgia" w:hAnsi="Georgia" w:hint="default"/>
          <w:b w:val="1"/>
          <w:bCs w:val="1"/>
          <w:sz w:val="24"/>
          <w:szCs w:val="24"/>
          <w:rtl w:val="0"/>
        </w:rPr>
        <w:t> </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What Does the Bible Say About Relational Health?</w:t>
      </w:r>
      <w:r>
        <w:rPr>
          <w:rFonts w:ascii="Georgia" w:hAnsi="Georgia" w:hint="default"/>
          <w:sz w:val="24"/>
          <w:szCs w:val="24"/>
          <w:rtl w:val="0"/>
          <w:lang w:val="en-US"/>
        </w:rPr>
        <w:t xml:space="preserve">”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"http://www.trustworthyword.com/relational-health"</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www.trustworthyword.com/relational-health</w:t>
      </w:r>
      <w:r>
        <w:rPr>
          <w:rFonts w:ascii="Georgia" w:cs="Georgia" w:hAnsi="Georgia" w:eastAsia="Georgia"/>
          <w:sz w:val="24"/>
          <w:szCs w:val="24"/>
          <w:rtl w:val="0"/>
        </w:rPr>
        <w:fldChar w:fldCharType="end" w:fldLock="0"/>
      </w:r>
      <w:r>
        <w:rPr>
          <w:rFonts w:ascii="Georgia" w:hAnsi="Georgia"/>
          <w:sz w:val="24"/>
          <w:szCs w:val="24"/>
          <w:rtl w:val="0"/>
          <w:lang w:val="en-US"/>
        </w:rPr>
        <w:t xml:space="preserve"> </w:t>
      </w: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What Does the Bible Say About Workplace Health?</w:t>
      </w:r>
      <w:r>
        <w:rPr>
          <w:rFonts w:ascii="Georgia" w:hAnsi="Georgia" w:hint="default"/>
          <w:sz w:val="24"/>
          <w:szCs w:val="24"/>
          <w:rtl w:val="0"/>
          <w:lang w:val="en-US"/>
        </w:rPr>
        <w:t xml:space="preserve">”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"http://www.trustworthyword.com/work-place-health"</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www.trustworthyword.com/work-place-health</w:t>
      </w:r>
      <w:r>
        <w:rPr>
          <w:rFonts w:ascii="Georgia" w:cs="Georgia" w:hAnsi="Georgia" w:eastAsia="Georgia"/>
          <w:sz w:val="24"/>
          <w:szCs w:val="24"/>
          <w:rtl w:val="0"/>
        </w:rPr>
        <w:fldChar w:fldCharType="end" w:fldLock="0"/>
      </w:r>
      <w:r>
        <w:rPr>
          <w:rFonts w:ascii="Georgia" w:hAnsi="Georgia"/>
          <w:sz w:val="24"/>
          <w:szCs w:val="24"/>
          <w:rtl w:val="0"/>
          <w:lang w:val="en-US"/>
        </w:rPr>
        <w:t xml:space="preserve"> </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8"/>
          <w:szCs w:val="28"/>
          <w:rtl w:val="0"/>
          <w:lang w:val="en-US"/>
        </w:rPr>
        <w:t xml:space="preserve">3. </w:t>
      </w:r>
      <w:r>
        <w:rPr>
          <w:rFonts w:ascii="Georgia" w:hAnsi="Georgia"/>
          <w:b w:val="1"/>
          <w:bCs w:val="1"/>
          <w:sz w:val="28"/>
          <w:szCs w:val="28"/>
          <w:rtl w:val="0"/>
          <w:lang w:val="en-US"/>
        </w:rPr>
        <w:t xml:space="preserve">Spiritual Boldness &amp; Clarity </w:t>
      </w:r>
      <w:r>
        <w:rPr>
          <w:rFonts w:ascii="Georgia" w:hAnsi="Georgia" w:hint="default"/>
          <w:sz w:val="24"/>
          <w:szCs w:val="24"/>
          <w:rtl w:val="0"/>
          <w:lang w:val="en-US"/>
        </w:rPr>
        <w:t>“</w:t>
      </w:r>
      <w:r>
        <w:rPr>
          <w:rFonts w:ascii="Georgia" w:hAnsi="Georgia"/>
          <w:sz w:val="24"/>
          <w:szCs w:val="24"/>
          <w:rtl w:val="0"/>
          <w:lang w:val="en-US"/>
        </w:rPr>
        <w:t>and also for me, that words may be given to me in opening my mouth boldly to proclaim the mystery of the gospel, for which I am an ambassador in chains, that I may declare it boldly, as I ought to speak.</w:t>
      </w:r>
      <w:r>
        <w:rPr>
          <w:rFonts w:ascii="Georgia" w:hAnsi="Georgia" w:hint="default"/>
          <w:sz w:val="24"/>
          <w:szCs w:val="24"/>
          <w:rtl w:val="0"/>
          <w:lang w:val="en-US"/>
        </w:rPr>
        <w:t>”</w:t>
      </w:r>
      <w:r>
        <w:rPr>
          <w:rFonts w:ascii="Georgia" w:hAnsi="Georgia"/>
          <w:b w:val="1"/>
          <w:bCs w:val="1"/>
          <w:sz w:val="24"/>
          <w:szCs w:val="24"/>
          <w:rtl w:val="0"/>
        </w:rPr>
        <w:t xml:space="preserve"> </w:t>
      </w:r>
      <w:r>
        <w:rPr>
          <w:rFonts w:ascii="Georgia" w:hAnsi="Georgia"/>
          <w:sz w:val="24"/>
          <w:szCs w:val="24"/>
          <w:rtl w:val="0"/>
        </w:rPr>
        <w:t>(Eph</w:t>
      </w:r>
      <w:r>
        <w:rPr>
          <w:rFonts w:ascii="Georgia" w:hAnsi="Georgia"/>
          <w:sz w:val="24"/>
          <w:szCs w:val="24"/>
          <w:rtl w:val="0"/>
          <w:lang w:val="en-US"/>
        </w:rPr>
        <w:t>esians</w:t>
      </w:r>
      <w:r>
        <w:rPr>
          <w:rFonts w:ascii="Georgia" w:hAnsi="Georgia"/>
          <w:sz w:val="24"/>
          <w:szCs w:val="24"/>
          <w:rtl w:val="0"/>
        </w:rPr>
        <w:t xml:space="preserve"> 6:19-20)</w:t>
      </w:r>
      <w:r>
        <w:rPr>
          <w:rFonts w:ascii="Georgia" w:hAnsi="Georgia" w:hint="default"/>
          <w:b w:val="1"/>
          <w:bCs w:val="1"/>
          <w:sz w:val="24"/>
          <w:szCs w:val="24"/>
          <w:rtl w:val="0"/>
        </w:rPr>
        <w:t> </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What Does the Bible Say About Risk?</w:t>
      </w:r>
      <w:r>
        <w:rPr>
          <w:rFonts w:ascii="Georgia" w:hAnsi="Georgia" w:hint="default"/>
          <w:sz w:val="24"/>
          <w:szCs w:val="24"/>
          <w:rtl w:val="0"/>
          <w:lang w:val="en-US"/>
        </w:rPr>
        <w:t xml:space="preserve">”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"http://www.trustworthyword.com/risk"</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www.trustworthyword.com/risk</w:t>
      </w:r>
      <w:r>
        <w:rPr>
          <w:rFonts w:ascii="Georgia" w:cs="Georgia" w:hAnsi="Georgia" w:eastAsia="Georgia"/>
          <w:sz w:val="24"/>
          <w:szCs w:val="24"/>
          <w:rtl w:val="0"/>
        </w:rPr>
        <w:fldChar w:fldCharType="end" w:fldLock="0"/>
      </w:r>
      <w:r>
        <w:rPr>
          <w:rFonts w:ascii="Georgia" w:hAnsi="Georgia"/>
          <w:sz w:val="24"/>
          <w:szCs w:val="24"/>
          <w:rtl w:val="0"/>
          <w:lang w:val="en-US"/>
        </w:rPr>
        <w:t xml:space="preserve"> </w:t>
      </w: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What Bible Verses Are Good to Memorize for Evangelism?</w:t>
      </w:r>
      <w:r>
        <w:rPr>
          <w:rFonts w:ascii="Georgia" w:hAnsi="Georgia" w:hint="default"/>
          <w:sz w:val="24"/>
          <w:szCs w:val="24"/>
          <w:rtl w:val="0"/>
          <w:lang w:val="en-US"/>
        </w:rPr>
        <w:t xml:space="preserve">”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"http://www.trustworthyword.com/what-bible-verses-are-good-to-memorize-for-evangelism"</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www.trustworthyword.com/what-bible-verses-are-good-to-memorize-for-evangelism</w:t>
      </w:r>
      <w:r>
        <w:rPr>
          <w:rFonts w:ascii="Georgia" w:cs="Georgia" w:hAnsi="Georgia" w:eastAsia="Georgia"/>
          <w:sz w:val="24"/>
          <w:szCs w:val="24"/>
          <w:rtl w:val="0"/>
        </w:rPr>
        <w:fldChar w:fldCharType="end" w:fldLock="0"/>
      </w:r>
      <w:r>
        <w:rPr>
          <w:rFonts w:ascii="Georgia" w:hAnsi="Georgia"/>
          <w:sz w:val="24"/>
          <w:szCs w:val="24"/>
          <w:rtl w:val="0"/>
          <w:lang w:val="en-US"/>
        </w:rPr>
        <w:t xml:space="preserve"> </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8"/>
          <w:szCs w:val="28"/>
          <w:rtl w:val="0"/>
        </w:rPr>
      </w:pPr>
      <w:r>
        <w:rPr>
          <w:rFonts w:ascii="Georgia" w:hAnsi="Georgia"/>
          <w:b w:val="1"/>
          <w:bCs w:val="1"/>
          <w:sz w:val="28"/>
          <w:szCs w:val="28"/>
          <w:rtl w:val="0"/>
          <w:lang w:val="en-US"/>
        </w:rPr>
        <w:t xml:space="preserve">4. </w:t>
      </w:r>
      <w:r>
        <w:rPr>
          <w:rFonts w:ascii="Georgia" w:hAnsi="Georgia"/>
          <w:b w:val="1"/>
          <w:bCs w:val="1"/>
          <w:sz w:val="28"/>
          <w:szCs w:val="28"/>
          <w:rtl w:val="0"/>
          <w:lang w:val="en-US"/>
        </w:rPr>
        <w:t>Overcome Fear &amp; Worry</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Fear not; you are of more value than many sparrows.</w:t>
      </w:r>
      <w:r>
        <w:rPr>
          <w:rFonts w:ascii="Georgia" w:hAnsi="Georgia"/>
          <w:b w:val="1"/>
          <w:bCs w:val="1"/>
          <w:sz w:val="24"/>
          <w:szCs w:val="24"/>
          <w:rtl w:val="0"/>
        </w:rPr>
        <w:t xml:space="preserve"> </w:t>
      </w:r>
      <w:r>
        <w:rPr>
          <w:rFonts w:ascii="Georgia" w:hAnsi="Georgia"/>
          <w:sz w:val="24"/>
          <w:szCs w:val="24"/>
          <w:rtl w:val="0"/>
        </w:rPr>
        <w:t>(Lk 12:7)</w:t>
      </w:r>
      <w:r>
        <w:rPr>
          <w:rFonts w:ascii="Georgia" w:hAnsi="Georgia" w:hint="default"/>
          <w:b w:val="1"/>
          <w:bCs w:val="1"/>
          <w:sz w:val="24"/>
          <w:szCs w:val="24"/>
          <w:rtl w:val="0"/>
        </w:rPr>
        <w:t> </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And he said to his disciples, </w:t>
      </w:r>
      <w:r>
        <w:rPr>
          <w:rFonts w:ascii="Georgia" w:hAnsi="Georgia" w:hint="default"/>
          <w:sz w:val="24"/>
          <w:szCs w:val="24"/>
          <w:rtl w:val="1"/>
          <w:lang w:val="ar-SA" w:bidi="ar-SA"/>
        </w:rPr>
        <w:t>“</w:t>
      </w:r>
      <w:r>
        <w:rPr>
          <w:rFonts w:ascii="Georgia" w:hAnsi="Georgia"/>
          <w:sz w:val="24"/>
          <w:szCs w:val="24"/>
          <w:rtl w:val="0"/>
          <w:lang w:val="en-US"/>
        </w:rPr>
        <w:t>Therefore I tell you, do not be anxious about your life, what you will eat, nor about your body, what you will put on.</w:t>
      </w:r>
      <w:r>
        <w:rPr>
          <w:rFonts w:ascii="Georgia" w:hAnsi="Georgia"/>
          <w:b w:val="1"/>
          <w:bCs w:val="1"/>
          <w:sz w:val="24"/>
          <w:szCs w:val="24"/>
          <w:rtl w:val="0"/>
        </w:rPr>
        <w:t xml:space="preserve"> </w:t>
      </w:r>
      <w:r>
        <w:rPr>
          <w:rFonts w:ascii="Georgia" w:hAnsi="Georgia"/>
          <w:sz w:val="24"/>
          <w:szCs w:val="24"/>
          <w:rtl w:val="0"/>
        </w:rPr>
        <w:t>(Luke 12:22)</w:t>
      </w:r>
      <w:r>
        <w:rPr>
          <w:rFonts w:ascii="Georgia" w:hAnsi="Georgia" w:hint="default"/>
          <w:b w:val="1"/>
          <w:bCs w:val="1"/>
          <w:sz w:val="24"/>
          <w:szCs w:val="24"/>
          <w:rtl w:val="0"/>
        </w:rPr>
        <w:t> </w:t>
      </w:r>
    </w:p>
    <w:p>
      <w:pPr>
        <w:pStyle w:val="Default"/>
        <w:bidi w:val="0"/>
        <w:ind w:left="0" w:right="0" w:firstLine="0"/>
        <w:jc w:val="left"/>
        <w:rPr>
          <w:rFonts w:ascii="Georgia" w:cs="Georgia" w:hAnsi="Georgia" w:eastAsia="Georgia"/>
          <w:b w:val="1"/>
          <w:bCs w:val="1"/>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What Does the Bible Say About Worry?</w:t>
      </w:r>
      <w:r>
        <w:rPr>
          <w:rFonts w:ascii="Georgia" w:hAnsi="Georgia" w:hint="default"/>
          <w:sz w:val="24"/>
          <w:szCs w:val="24"/>
          <w:rtl w:val="0"/>
          <w:lang w:val="en-US"/>
        </w:rPr>
        <w:t xml:space="preserve">” </w:t>
      </w:r>
      <w:r>
        <w:rPr>
          <w:rStyle w:val="Hyperlink.1"/>
          <w:rFonts w:ascii="Georgia" w:cs="Georgia" w:hAnsi="Georgia" w:eastAsia="Georgia"/>
          <w:sz w:val="20"/>
          <w:szCs w:val="20"/>
          <w:rtl w:val="0"/>
        </w:rPr>
        <w:fldChar w:fldCharType="begin" w:fldLock="0"/>
      </w:r>
      <w:r>
        <w:rPr>
          <w:rStyle w:val="Hyperlink.1"/>
          <w:rFonts w:ascii="Georgia" w:cs="Georgia" w:hAnsi="Georgia" w:eastAsia="Georgia"/>
          <w:sz w:val="20"/>
          <w:szCs w:val="20"/>
          <w:rtl w:val="0"/>
        </w:rPr>
        <w:instrText xml:space="preserve"> HYPERLINK "http://www.trustworthyword.com/what-does-the-bible-say-about-worry"</w:instrText>
      </w:r>
      <w:r>
        <w:rPr>
          <w:rStyle w:val="Hyperlink.1"/>
          <w:rFonts w:ascii="Georgia" w:cs="Georgia" w:hAnsi="Georgia" w:eastAsia="Georgia"/>
          <w:sz w:val="20"/>
          <w:szCs w:val="20"/>
          <w:rtl w:val="0"/>
        </w:rPr>
        <w:fldChar w:fldCharType="separate" w:fldLock="0"/>
      </w:r>
      <w:r>
        <w:rPr>
          <w:rStyle w:val="Hyperlink.1"/>
          <w:rFonts w:ascii="Georgia" w:hAnsi="Georgia"/>
          <w:sz w:val="20"/>
          <w:szCs w:val="20"/>
          <w:rtl w:val="0"/>
        </w:rPr>
        <w:t>www.trustworthyword.com/what-does-the-bible-say-about-worry</w:t>
      </w:r>
      <w:r>
        <w:rPr>
          <w:rFonts w:ascii="Georgia" w:cs="Georgia" w:hAnsi="Georgia" w:eastAsia="Georgia"/>
          <w:sz w:val="24"/>
          <w:szCs w:val="24"/>
          <w:rtl w:val="0"/>
        </w:rPr>
        <w:fldChar w:fldCharType="end" w:fldLock="0"/>
      </w:r>
      <w:r>
        <w:rPr>
          <w:rFonts w:ascii="Georgia" w:hAnsi="Georgia"/>
          <w:sz w:val="20"/>
          <w:szCs w:val="20"/>
          <w:rtl w:val="0"/>
          <w:lang w:val="en-US"/>
        </w:rPr>
        <w:t xml:space="preserve"> </w:t>
      </w:r>
    </w:p>
    <w:p>
      <w:pPr>
        <w:pStyle w:val="Default"/>
        <w:bidi w:val="0"/>
        <w:ind w:left="0" w:right="0" w:firstLine="0"/>
        <w:jc w:val="left"/>
        <w:rPr>
          <w:rFonts w:ascii="Georgia" w:cs="Georgia" w:hAnsi="Georgia" w:eastAsia="Georgia"/>
          <w:b w:val="1"/>
          <w:bCs w:val="1"/>
          <w:sz w:val="28"/>
          <w:szCs w:val="28"/>
          <w:rtl w:val="0"/>
        </w:rPr>
      </w:pPr>
    </w:p>
    <w:p>
      <w:pPr>
        <w:pStyle w:val="Default"/>
        <w:bidi w:val="0"/>
        <w:ind w:left="0" w:right="0" w:firstLine="0"/>
        <w:jc w:val="left"/>
        <w:rPr>
          <w:rFonts w:ascii="Georgia" w:cs="Georgia" w:hAnsi="Georgia" w:eastAsia="Georgia"/>
          <w:b w:val="0"/>
          <w:bCs w:val="0"/>
          <w:sz w:val="28"/>
          <w:szCs w:val="28"/>
          <w:rtl w:val="0"/>
        </w:rPr>
      </w:pPr>
      <w:r>
        <w:rPr>
          <w:rFonts w:ascii="Georgia" w:hAnsi="Georgia"/>
          <w:b w:val="1"/>
          <w:bCs w:val="1"/>
          <w:sz w:val="28"/>
          <w:szCs w:val="28"/>
          <w:rtl w:val="0"/>
          <w:lang w:val="en-US"/>
        </w:rPr>
        <w:t xml:space="preserve">5. </w:t>
      </w:r>
      <w:r>
        <w:rPr>
          <w:rFonts w:ascii="Georgia" w:hAnsi="Georgia"/>
          <w:b w:val="1"/>
          <w:bCs w:val="1"/>
          <w:sz w:val="28"/>
          <w:szCs w:val="28"/>
          <w:rtl w:val="0"/>
          <w:lang w:val="en-US"/>
        </w:rPr>
        <w:t>Physical</w:t>
      </w:r>
      <w:r>
        <w:rPr>
          <w:rFonts w:ascii="Georgia" w:hAnsi="Georgia"/>
          <w:b w:val="1"/>
          <w:bCs w:val="1"/>
          <w:sz w:val="28"/>
          <w:szCs w:val="28"/>
          <w:rtl w:val="0"/>
          <w:lang w:val="en-US"/>
        </w:rPr>
        <w:t>, Mental, &amp; Emotional</w:t>
      </w:r>
      <w:r>
        <w:rPr>
          <w:rFonts w:ascii="Georgia" w:hAnsi="Georgia"/>
          <w:b w:val="1"/>
          <w:bCs w:val="1"/>
          <w:sz w:val="28"/>
          <w:szCs w:val="28"/>
          <w:rtl w:val="0"/>
          <w:lang w:val="en-US"/>
        </w:rPr>
        <w:t xml:space="preserve"> Health &amp; Protection </w:t>
      </w:r>
      <w:r>
        <w:rPr>
          <w:rFonts w:ascii="Georgia" w:hAnsi="Georgia" w:hint="default"/>
          <w:b w:val="1"/>
          <w:bCs w:val="1"/>
          <w:sz w:val="28"/>
          <w:szCs w:val="28"/>
          <w:rtl w:val="0"/>
        </w:rPr>
        <w:t> </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And which of you by being anxious can add a single hour to his span of life?</w:t>
      </w:r>
      <w:r>
        <w:rPr>
          <w:rFonts w:ascii="Georgia" w:hAnsi="Georgia"/>
          <w:b w:val="1"/>
          <w:bCs w:val="1"/>
          <w:sz w:val="24"/>
          <w:szCs w:val="24"/>
          <w:rtl w:val="0"/>
        </w:rPr>
        <w:t xml:space="preserve"> </w:t>
      </w:r>
      <w:r>
        <w:rPr>
          <w:rFonts w:ascii="Georgia" w:hAnsi="Georgia"/>
          <w:sz w:val="24"/>
          <w:szCs w:val="24"/>
          <w:rtl w:val="0"/>
        </w:rPr>
        <w:t>(Lk 12:25)</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Beloved, I pray that all may go well with you and that you may be in good health, as it goes well with your soul. (3 John 1:2)</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Is anyone among you sick? Let him call for the elders of the church, and let them pray over him, anointing him with oil in the name of the Lord. (James 5:14)</w:t>
      </w:r>
      <w:r>
        <w:rPr>
          <w:rFonts w:ascii="Georgia" w:hAnsi="Georgia" w:hint="default"/>
          <w:sz w:val="24"/>
          <w:szCs w:val="24"/>
          <w:rtl w:val="0"/>
        </w:rPr>
        <w:t> </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What Does the Bible Say About Physical Health?</w:t>
      </w:r>
      <w:r>
        <w:rPr>
          <w:rFonts w:ascii="Georgia" w:hAnsi="Georgia" w:hint="default"/>
          <w:sz w:val="24"/>
          <w:szCs w:val="24"/>
          <w:rtl w:val="0"/>
          <w:lang w:val="en-US"/>
        </w:rPr>
        <w:t xml:space="preserve">”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"http://www.trustworthyword.com/physical-health"</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www.trustworthyword.com/physical-health</w:t>
      </w:r>
      <w:r>
        <w:rPr>
          <w:rFonts w:ascii="Georgia" w:cs="Georgia" w:hAnsi="Georgia" w:eastAsia="Georgia"/>
          <w:sz w:val="24"/>
          <w:szCs w:val="24"/>
          <w:rtl w:val="0"/>
        </w:rPr>
        <w:fldChar w:fldCharType="end" w:fldLock="0"/>
      </w:r>
      <w:r>
        <w:rPr>
          <w:rFonts w:ascii="Georgia" w:hAnsi="Georgia"/>
          <w:sz w:val="24"/>
          <w:szCs w:val="24"/>
          <w:rtl w:val="0"/>
          <w:lang w:val="en-US"/>
        </w:rPr>
        <w:t xml:space="preserve"> </w:t>
      </w: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What Does the Bible Say About Emotional Health?</w:t>
      </w:r>
      <w:r>
        <w:rPr>
          <w:rFonts w:ascii="Georgia" w:hAnsi="Georgia" w:hint="default"/>
          <w:sz w:val="24"/>
          <w:szCs w:val="24"/>
          <w:rtl w:val="0"/>
          <w:lang w:val="en-US"/>
        </w:rPr>
        <w:t xml:space="preserve">”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"http://www.trustworthyword.com/emotional-health"</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www.trustworthyword.com/emotional-health</w:t>
      </w:r>
      <w:r>
        <w:rPr>
          <w:rFonts w:ascii="Georgia" w:cs="Georgia" w:hAnsi="Georgia" w:eastAsia="Georgia"/>
          <w:sz w:val="24"/>
          <w:szCs w:val="24"/>
          <w:rtl w:val="0"/>
        </w:rPr>
        <w:fldChar w:fldCharType="end" w:fldLock="0"/>
      </w:r>
      <w:r>
        <w:rPr>
          <w:rFonts w:ascii="Georgia" w:hAnsi="Georgia"/>
          <w:sz w:val="24"/>
          <w:szCs w:val="24"/>
          <w:rtl w:val="0"/>
          <w:lang w:val="en-US"/>
        </w:rPr>
        <w:t xml:space="preserve"> </w:t>
      </w: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lang w:val="en-US"/>
        </w:rPr>
        <w:t>“</w:t>
      </w:r>
      <w:r>
        <w:rPr>
          <w:rFonts w:ascii="Georgia" w:hAnsi="Georgia"/>
          <w:sz w:val="24"/>
          <w:szCs w:val="24"/>
          <w:rtl w:val="0"/>
          <w:lang w:val="en-US"/>
        </w:rPr>
        <w:t>What Does the Bible Say About Mental Health?</w:t>
      </w:r>
      <w:r>
        <w:rPr>
          <w:rFonts w:ascii="Georgia" w:hAnsi="Georgia" w:hint="default"/>
          <w:sz w:val="24"/>
          <w:szCs w:val="24"/>
          <w:rtl w:val="0"/>
          <w:lang w:val="en-US"/>
        </w:rPr>
        <w:t xml:space="preserve">”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"http://www.trustworthyword.com/mental-health"</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www.trustworthyword.com/mental-health</w:t>
      </w:r>
      <w:r>
        <w:rPr>
          <w:rFonts w:ascii="Georgia" w:cs="Georgia" w:hAnsi="Georgia" w:eastAsia="Georgia"/>
          <w:sz w:val="24"/>
          <w:szCs w:val="24"/>
          <w:rtl w:val="0"/>
        </w:rPr>
        <w:fldChar w:fldCharType="end" w:fldLock="0"/>
      </w:r>
      <w:r>
        <w:rPr>
          <w:rFonts w:ascii="Georgia" w:hAnsi="Georgia"/>
          <w:sz w:val="24"/>
          <w:szCs w:val="24"/>
          <w:rtl w:val="0"/>
          <w:lang w:val="en-US"/>
        </w:rPr>
        <w:t xml:space="preserve"> </w:t>
      </w:r>
    </w:p>
    <w:p>
      <w:pPr>
        <w:pStyle w:val="Default"/>
        <w:bidi w:val="0"/>
        <w:ind w:left="0" w:right="0" w:firstLine="0"/>
        <w:jc w:val="left"/>
        <w:rPr>
          <w:rtl w:val="0"/>
        </w:rPr>
      </w:pPr>
      <w:r>
        <w:rPr>
          <w:rFonts w:ascii="Georgia" w:hAnsi="Georgia" w:hint="default"/>
          <w:sz w:val="24"/>
          <w:szCs w:val="24"/>
          <w:rtl w:val="0"/>
          <w:lang w:val="en-US"/>
        </w:rPr>
        <w:t>“</w:t>
      </w:r>
      <w:r>
        <w:rPr>
          <w:rFonts w:ascii="Georgia" w:hAnsi="Georgia"/>
          <w:sz w:val="24"/>
          <w:szCs w:val="24"/>
          <w:rtl w:val="0"/>
          <w:lang w:val="en-US"/>
        </w:rPr>
        <w:t>What Does the Bible Say About Sexual Health?</w:t>
      </w:r>
      <w:r>
        <w:rPr>
          <w:rFonts w:ascii="Georgia" w:hAnsi="Georgia" w:hint="default"/>
          <w:sz w:val="24"/>
          <w:szCs w:val="24"/>
          <w:rtl w:val="0"/>
          <w:lang w:val="en-US"/>
        </w:rPr>
        <w:t xml:space="preserve">”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"http://www.trustworthyword.com/sexual-health"</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www.trustworthyword.com/sexual-health</w:t>
      </w:r>
      <w:r>
        <w:rPr>
          <w:rFonts w:ascii="Georgia" w:cs="Georgia" w:hAnsi="Georgia" w:eastAsia="Georgia"/>
          <w:sz w:val="24"/>
          <w:szCs w:val="24"/>
          <w:rtl w:val="0"/>
        </w:rPr>
        <w:fldChar w:fldCharType="end" w:fldLock="0"/>
      </w:r>
      <w:r>
        <w:rPr>
          <w:rFonts w:ascii="Georgia" w:hAnsi="Georgia"/>
          <w:sz w:val="24"/>
          <w:szCs w:val="24"/>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86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0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2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4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6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8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0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 w:type="character" w:styleId="Hyperlink.1">
    <w:name w:val="Hyperlink.1"/>
    <w:basedOn w:val="Hyperlink.0"/>
    <w:next w:val="Hyperlink.1"/>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